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F7F" w:rsidRPr="00E34F7F" w:rsidRDefault="00E34F7F" w:rsidP="00E34F7F">
      <w:pPr>
        <w:pStyle w:val="a4"/>
        <w:rPr>
          <w:b/>
          <w:sz w:val="24"/>
          <w:szCs w:val="24"/>
          <w:lang w:val="en-GB"/>
        </w:rPr>
      </w:pPr>
      <w:r w:rsidRPr="00E34F7F">
        <w:rPr>
          <w:rFonts w:cs="Arial"/>
          <w:b/>
          <w:bCs/>
          <w:sz w:val="24"/>
          <w:szCs w:val="24"/>
        </w:rPr>
        <w:t>3GPP TSG RAN</w:t>
      </w:r>
      <w:r w:rsidR="00651C63">
        <w:rPr>
          <w:rFonts w:cs="Arial" w:hint="eastAsia"/>
          <w:b/>
          <w:bCs/>
          <w:sz w:val="24"/>
          <w:szCs w:val="24"/>
        </w:rPr>
        <w:t xml:space="preserve">2 </w:t>
      </w:r>
      <w:r w:rsidRPr="00E34F7F">
        <w:rPr>
          <w:rFonts w:cs="Arial"/>
          <w:b/>
          <w:bCs/>
          <w:sz w:val="24"/>
          <w:szCs w:val="24"/>
        </w:rPr>
        <w:t>#</w:t>
      </w:r>
      <w:proofErr w:type="gramStart"/>
      <w:r w:rsidR="00651C63">
        <w:rPr>
          <w:rFonts w:cs="Arial" w:hint="eastAsia"/>
          <w:b/>
          <w:bCs/>
          <w:sz w:val="24"/>
          <w:szCs w:val="24"/>
        </w:rPr>
        <w:t>9</w:t>
      </w:r>
      <w:r w:rsidR="00CD3138">
        <w:rPr>
          <w:rFonts w:cs="Arial" w:hint="eastAsia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A54DE2" w:rsidRPr="00A54DE2">
        <w:rPr>
          <w:rFonts w:cs="Arial"/>
          <w:b/>
          <w:bCs/>
          <w:sz w:val="24"/>
          <w:szCs w:val="24"/>
        </w:rPr>
        <w:t>R2-156549</w:t>
      </w:r>
      <w:proofErr w:type="gramEnd"/>
    </w:p>
    <w:p w:rsidR="00E34F7F" w:rsidRPr="00E34F7F" w:rsidRDefault="009C6DD3" w:rsidP="00E34F7F">
      <w:pPr>
        <w:pStyle w:val="a4"/>
        <w:rPr>
          <w:rFonts w:cs="Arial"/>
          <w:b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</w:rPr>
        <w:t>Anaheim,</w:t>
      </w:r>
      <w:r w:rsidR="00E34F7F" w:rsidRPr="00E34F7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</w:rPr>
        <w:t>US</w:t>
      </w:r>
      <w:r w:rsidR="00E34F7F" w:rsidRPr="00E34F7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</w:rPr>
        <w:t>Nov</w:t>
      </w:r>
      <w:r w:rsidR="00E12D95">
        <w:rPr>
          <w:rFonts w:cs="Arial" w:hint="eastAsia"/>
          <w:b/>
          <w:bCs/>
          <w:sz w:val="24"/>
          <w:szCs w:val="24"/>
        </w:rPr>
        <w:t xml:space="preserve">. </w:t>
      </w:r>
      <w:r>
        <w:rPr>
          <w:rFonts w:cs="Arial" w:hint="eastAsia"/>
          <w:b/>
          <w:bCs/>
          <w:sz w:val="24"/>
          <w:szCs w:val="24"/>
        </w:rPr>
        <w:t>16</w:t>
      </w:r>
      <w:r w:rsidR="00E34F7F" w:rsidRPr="00E34F7F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</w:rPr>
        <w:t>Nov</w:t>
      </w:r>
      <w:r w:rsidR="00E12D95">
        <w:rPr>
          <w:rFonts w:cs="Arial" w:hint="eastAsia"/>
          <w:b/>
          <w:bCs/>
          <w:sz w:val="24"/>
          <w:szCs w:val="24"/>
        </w:rPr>
        <w:t xml:space="preserve">. </w:t>
      </w:r>
      <w:r>
        <w:rPr>
          <w:rFonts w:cs="Arial" w:hint="eastAsia"/>
          <w:b/>
          <w:bCs/>
          <w:sz w:val="24"/>
          <w:szCs w:val="24"/>
        </w:rPr>
        <w:t>20</w:t>
      </w:r>
      <w:r w:rsidR="00E12D95">
        <w:rPr>
          <w:rFonts w:cs="Arial" w:hint="eastAsia"/>
          <w:b/>
          <w:bCs/>
          <w:sz w:val="24"/>
          <w:szCs w:val="24"/>
        </w:rPr>
        <w:t>,</w:t>
      </w:r>
      <w:r w:rsidR="00E061DF" w:rsidRPr="00E34F7F">
        <w:rPr>
          <w:rFonts w:cs="Arial"/>
          <w:b/>
          <w:bCs/>
          <w:sz w:val="24"/>
          <w:szCs w:val="24"/>
        </w:rPr>
        <w:t xml:space="preserve"> </w:t>
      </w:r>
      <w:r w:rsidR="00E34F7F" w:rsidRPr="00E34F7F">
        <w:rPr>
          <w:rFonts w:cs="Arial"/>
          <w:b/>
          <w:bCs/>
          <w:sz w:val="24"/>
          <w:szCs w:val="24"/>
        </w:rPr>
        <w:t>2015</w:t>
      </w:r>
    </w:p>
    <w:p w:rsidR="00E34F7F" w:rsidRPr="00382A2A" w:rsidRDefault="00E34F7F" w:rsidP="00E34F7F">
      <w:pPr>
        <w:tabs>
          <w:tab w:val="left" w:pos="1985"/>
        </w:tabs>
        <w:rPr>
          <w:rFonts w:ascii="Arial" w:hAnsi="Arial"/>
          <w:b/>
          <w:lang w:val="fr-FR"/>
        </w:rPr>
      </w:pPr>
    </w:p>
    <w:p w:rsidR="009318FC" w:rsidRDefault="00E34F7F" w:rsidP="009318FC">
      <w:pPr>
        <w:tabs>
          <w:tab w:val="left" w:pos="1985"/>
        </w:tabs>
        <w:rPr>
          <w:sz w:val="24"/>
          <w:szCs w:val="24"/>
        </w:rPr>
      </w:pPr>
      <w:r w:rsidRPr="009318FC">
        <w:rPr>
          <w:b/>
          <w:sz w:val="24"/>
          <w:szCs w:val="24"/>
        </w:rPr>
        <w:t>Source:</w:t>
      </w:r>
      <w:r w:rsidR="009318FC">
        <w:rPr>
          <w:b/>
          <w:sz w:val="24"/>
          <w:szCs w:val="24"/>
        </w:rPr>
        <w:tab/>
      </w:r>
      <w:r w:rsidRPr="009318FC">
        <w:rPr>
          <w:sz w:val="24"/>
          <w:szCs w:val="24"/>
        </w:rPr>
        <w:t>Samsung Electronics</w:t>
      </w:r>
    </w:p>
    <w:p w:rsidR="009318FC" w:rsidRDefault="00E34F7F" w:rsidP="009318FC">
      <w:pPr>
        <w:tabs>
          <w:tab w:val="left" w:pos="1985"/>
        </w:tabs>
        <w:rPr>
          <w:rFonts w:eastAsia="맑은 고딕"/>
          <w:sz w:val="24"/>
          <w:szCs w:val="24"/>
        </w:rPr>
      </w:pPr>
      <w:r w:rsidRPr="009318FC">
        <w:rPr>
          <w:b/>
          <w:sz w:val="24"/>
          <w:szCs w:val="24"/>
        </w:rPr>
        <w:t>Title:</w:t>
      </w:r>
      <w:r w:rsidR="009318FC">
        <w:rPr>
          <w:b/>
          <w:sz w:val="24"/>
          <w:szCs w:val="24"/>
        </w:rPr>
        <w:tab/>
      </w:r>
      <w:r w:rsidR="00F93F48">
        <w:rPr>
          <w:rFonts w:eastAsia="맑은 고딕" w:hint="eastAsia"/>
          <w:sz w:val="24"/>
          <w:szCs w:val="24"/>
        </w:rPr>
        <w:t>Cell Reselection for</w:t>
      </w:r>
      <w:r w:rsidR="00CD3138">
        <w:rPr>
          <w:rFonts w:eastAsia="맑은 고딕" w:hint="eastAsia"/>
          <w:sz w:val="24"/>
          <w:szCs w:val="24"/>
        </w:rPr>
        <w:t xml:space="preserve"> NB-</w:t>
      </w:r>
      <w:proofErr w:type="spellStart"/>
      <w:r w:rsidR="00CD3138">
        <w:rPr>
          <w:rFonts w:eastAsia="맑은 고딕" w:hint="eastAsia"/>
          <w:sz w:val="24"/>
          <w:szCs w:val="24"/>
        </w:rPr>
        <w:t>IoT</w:t>
      </w:r>
      <w:proofErr w:type="spellEnd"/>
    </w:p>
    <w:p w:rsidR="009318FC" w:rsidRDefault="00E34F7F" w:rsidP="009318FC">
      <w:pPr>
        <w:tabs>
          <w:tab w:val="left" w:pos="1985"/>
        </w:tabs>
        <w:rPr>
          <w:sz w:val="24"/>
          <w:szCs w:val="24"/>
        </w:rPr>
      </w:pPr>
      <w:r w:rsidRPr="009318FC">
        <w:rPr>
          <w:b/>
          <w:sz w:val="24"/>
          <w:szCs w:val="24"/>
        </w:rPr>
        <w:t>Document for:</w:t>
      </w:r>
      <w:r w:rsidRPr="009318FC">
        <w:rPr>
          <w:b/>
          <w:sz w:val="24"/>
          <w:szCs w:val="24"/>
        </w:rPr>
        <w:tab/>
      </w:r>
      <w:r w:rsidRPr="009318FC">
        <w:rPr>
          <w:sz w:val="24"/>
          <w:szCs w:val="24"/>
        </w:rPr>
        <w:t>Discussion</w:t>
      </w:r>
    </w:p>
    <w:p w:rsidR="000435C2" w:rsidRPr="000435C2" w:rsidRDefault="00E34F7F" w:rsidP="009318FC">
      <w:pPr>
        <w:tabs>
          <w:tab w:val="left" w:pos="1985"/>
        </w:tabs>
        <w:rPr>
          <w:rFonts w:eastAsia="맑은 고딕"/>
          <w:sz w:val="24"/>
          <w:szCs w:val="24"/>
        </w:rPr>
      </w:pPr>
      <w:r w:rsidRPr="009318FC">
        <w:rPr>
          <w:b/>
          <w:sz w:val="24"/>
          <w:szCs w:val="24"/>
        </w:rPr>
        <w:t>Agenda item:</w:t>
      </w:r>
      <w:bookmarkStart w:id="0" w:name="Source"/>
      <w:bookmarkEnd w:id="0"/>
      <w:r w:rsidR="009318FC">
        <w:rPr>
          <w:b/>
          <w:sz w:val="24"/>
          <w:szCs w:val="24"/>
        </w:rPr>
        <w:tab/>
      </w:r>
      <w:r w:rsidR="00AE6B1A">
        <w:rPr>
          <w:rFonts w:eastAsia="맑은 고딕" w:hint="eastAsia"/>
          <w:sz w:val="24"/>
          <w:szCs w:val="24"/>
        </w:rPr>
        <w:t>7</w:t>
      </w:r>
      <w:r w:rsidR="00651C63">
        <w:rPr>
          <w:rFonts w:eastAsia="맑은 고딕" w:hint="eastAsia"/>
          <w:sz w:val="24"/>
          <w:szCs w:val="24"/>
        </w:rPr>
        <w:t>.</w:t>
      </w:r>
      <w:r w:rsidR="00AE6B1A">
        <w:rPr>
          <w:rFonts w:eastAsia="맑은 고딕" w:hint="eastAsia"/>
          <w:sz w:val="24"/>
          <w:szCs w:val="24"/>
        </w:rPr>
        <w:t>16</w:t>
      </w:r>
      <w:r w:rsidR="00651C63">
        <w:rPr>
          <w:rFonts w:eastAsia="맑은 고딕" w:hint="eastAsia"/>
          <w:sz w:val="24"/>
          <w:szCs w:val="24"/>
        </w:rPr>
        <w:t>.</w:t>
      </w:r>
      <w:r w:rsidR="00AE6B1A">
        <w:rPr>
          <w:rFonts w:eastAsia="맑은 고딕" w:hint="eastAsia"/>
          <w:sz w:val="24"/>
          <w:szCs w:val="24"/>
        </w:rPr>
        <w:t>2</w:t>
      </w:r>
      <w:r w:rsidR="00651C63">
        <w:rPr>
          <w:rFonts w:eastAsia="맑은 고딕" w:hint="eastAsia"/>
          <w:sz w:val="24"/>
          <w:szCs w:val="24"/>
        </w:rPr>
        <w:t>.</w:t>
      </w:r>
      <w:r w:rsidR="00AE6B1A">
        <w:rPr>
          <w:rFonts w:eastAsia="맑은 고딕" w:hint="eastAsia"/>
          <w:sz w:val="24"/>
          <w:szCs w:val="24"/>
        </w:rPr>
        <w:t>3</w:t>
      </w:r>
    </w:p>
    <w:p w:rsidR="006E5F69" w:rsidRDefault="000731C2" w:rsidP="00B754C5">
      <w:pPr>
        <w:pStyle w:val="1"/>
        <w:pageBreakBefore w:val="0"/>
        <w:ind w:left="432" w:hanging="432"/>
        <w:rPr>
          <w:rFonts w:eastAsiaTheme="minorEastAsia"/>
        </w:rPr>
      </w:pPr>
      <w:r>
        <w:rPr>
          <w:rFonts w:eastAsiaTheme="minorEastAsia"/>
        </w:rPr>
        <w:t>Introduction</w:t>
      </w:r>
    </w:p>
    <w:p w:rsidR="00034B04" w:rsidRDefault="00034B04" w:rsidP="00651C63">
      <w:pPr>
        <w:rPr>
          <w:rFonts w:eastAsiaTheme="minorEastAsia"/>
        </w:rPr>
      </w:pPr>
      <w:r>
        <w:rPr>
          <w:rFonts w:eastAsiaTheme="minorEastAsia" w:hint="eastAsia"/>
        </w:rPr>
        <w:t xml:space="preserve">At RAN #69, </w:t>
      </w:r>
      <w:r w:rsidR="00EB5CBB" w:rsidRPr="00EB5CBB">
        <w:rPr>
          <w:rFonts w:eastAsiaTheme="minorEastAsia"/>
        </w:rPr>
        <w:t>New Work Item</w:t>
      </w:r>
      <w:r w:rsidR="00953214">
        <w:rPr>
          <w:rFonts w:eastAsiaTheme="minorEastAsia" w:hint="eastAsia"/>
        </w:rPr>
        <w:t xml:space="preserve"> called </w:t>
      </w:r>
      <w:r w:rsidR="00EB5CBB" w:rsidRPr="00EB5CBB">
        <w:rPr>
          <w:rFonts w:eastAsiaTheme="minorEastAsia"/>
        </w:rPr>
        <w:t>N</w:t>
      </w:r>
      <w:r w:rsidR="00EB5CBB">
        <w:rPr>
          <w:rFonts w:eastAsiaTheme="minorEastAsia" w:hint="eastAsia"/>
        </w:rPr>
        <w:t>B</w:t>
      </w:r>
      <w:r w:rsidR="00CD3138">
        <w:rPr>
          <w:rFonts w:eastAsiaTheme="minorEastAsia" w:hint="eastAsia"/>
        </w:rPr>
        <w:t>-</w:t>
      </w:r>
      <w:proofErr w:type="spellStart"/>
      <w:r w:rsidR="00CD3138">
        <w:rPr>
          <w:rFonts w:eastAsiaTheme="minorEastAsia" w:hint="eastAsia"/>
        </w:rPr>
        <w:t>IoT</w:t>
      </w:r>
      <w:proofErr w:type="spellEnd"/>
      <w:r w:rsidR="00EB5CBB" w:rsidRPr="00EB5CBB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was agreed to develop </w:t>
      </w:r>
      <w:r w:rsidR="00EB5CBB" w:rsidRPr="00EB5CBB">
        <w:rPr>
          <w:rFonts w:eastAsiaTheme="minorEastAsia"/>
        </w:rPr>
        <w:t>a single “clean-slate solution” in TSG RAN based on techniques described in TR 45.820</w:t>
      </w:r>
      <w:r w:rsidR="007417B3">
        <w:rPr>
          <w:rFonts w:eastAsiaTheme="minorEastAsia" w:hint="eastAsia"/>
        </w:rPr>
        <w:t xml:space="preserve"> [1]</w:t>
      </w:r>
      <w:r w:rsidR="00EB5CBB">
        <w:rPr>
          <w:rFonts w:eastAsiaTheme="minorEastAsia" w:hint="eastAsia"/>
        </w:rPr>
        <w:t xml:space="preserve">. </w:t>
      </w:r>
      <w:r w:rsidR="00EB5CBB" w:rsidRPr="00EB5CBB">
        <w:rPr>
          <w:rFonts w:eastAsiaTheme="minorEastAsia"/>
        </w:rPr>
        <w:t xml:space="preserve">The objectives of the </w:t>
      </w:r>
      <w:r w:rsidR="00EB5CBB">
        <w:rPr>
          <w:rFonts w:eastAsiaTheme="minorEastAsia" w:hint="eastAsia"/>
        </w:rPr>
        <w:t xml:space="preserve">CIoT </w:t>
      </w:r>
      <w:r w:rsidR="00EB5CBB" w:rsidRPr="00EB5CBB">
        <w:rPr>
          <w:rFonts w:eastAsiaTheme="minorEastAsia"/>
        </w:rPr>
        <w:t>study</w:t>
      </w:r>
      <w:r w:rsidR="00EB5CBB">
        <w:rPr>
          <w:rFonts w:eastAsiaTheme="minorEastAsia" w:hint="eastAsia"/>
        </w:rPr>
        <w:t xml:space="preserve"> described in TR 45.820</w:t>
      </w:r>
      <w:r w:rsidR="00EB5CBB" w:rsidRPr="00EB5CBB">
        <w:rPr>
          <w:rFonts w:eastAsiaTheme="minorEastAsia"/>
        </w:rPr>
        <w:t xml:space="preserve"> were</w:t>
      </w:r>
      <w:r w:rsidR="00357B93">
        <w:rPr>
          <w:rFonts w:eastAsiaTheme="minorEastAsia" w:hint="eastAsia"/>
        </w:rPr>
        <w:t xml:space="preserve"> improved indoor coverage, support of massive connections, reduced complexity, improved power efficiency and latency</w:t>
      </w:r>
      <w:r w:rsidR="00A54DE2">
        <w:rPr>
          <w:rFonts w:eastAsiaTheme="minorEastAsia" w:hint="eastAsia"/>
        </w:rPr>
        <w:t xml:space="preserve"> [2]</w:t>
      </w:r>
      <w:r w:rsidR="00357B93">
        <w:rPr>
          <w:rFonts w:eastAsiaTheme="minorEastAsia" w:hint="eastAsia"/>
        </w:rPr>
        <w:t>.</w:t>
      </w:r>
      <w:r w:rsidR="00EB5CBB" w:rsidRPr="00EB5CBB">
        <w:rPr>
          <w:rFonts w:eastAsiaTheme="minorEastAsia"/>
        </w:rPr>
        <w:t xml:space="preserve"> </w:t>
      </w:r>
    </w:p>
    <w:p w:rsidR="00E17899" w:rsidRDefault="00910464" w:rsidP="00651C63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 w:rsidR="00EB5CBB">
        <w:rPr>
          <w:rFonts w:eastAsiaTheme="minorEastAsia" w:hint="eastAsia"/>
        </w:rPr>
        <w:t xml:space="preserve">his </w:t>
      </w:r>
      <w:r w:rsidR="00EB5CBB">
        <w:rPr>
          <w:rFonts w:eastAsiaTheme="minorEastAsia"/>
        </w:rPr>
        <w:t>contribution</w:t>
      </w:r>
      <w:r w:rsidR="007417B3">
        <w:rPr>
          <w:rFonts w:eastAsiaTheme="minorEastAsia" w:hint="eastAsia"/>
        </w:rPr>
        <w:t xml:space="preserve"> </w:t>
      </w:r>
      <w:r w:rsidR="00B315AA">
        <w:rPr>
          <w:rFonts w:eastAsiaTheme="minorEastAsia" w:hint="eastAsia"/>
        </w:rPr>
        <w:t>discusses</w:t>
      </w:r>
      <w:r w:rsidR="007417B3">
        <w:rPr>
          <w:rFonts w:eastAsiaTheme="minorEastAsia" w:hint="eastAsia"/>
        </w:rPr>
        <w:t xml:space="preserve"> the</w:t>
      </w:r>
      <w:r w:rsidR="00EC5DAC">
        <w:rPr>
          <w:rFonts w:eastAsiaTheme="minorEastAsia" w:hint="eastAsia"/>
        </w:rPr>
        <w:t xml:space="preserve"> </w:t>
      </w:r>
      <w:r w:rsidR="00867191">
        <w:rPr>
          <w:rFonts w:eastAsiaTheme="minorEastAsia" w:hint="eastAsia"/>
        </w:rPr>
        <w:t>cell reselection</w:t>
      </w:r>
      <w:r w:rsidR="00133AE3">
        <w:rPr>
          <w:rFonts w:eastAsiaTheme="minorEastAsia" w:hint="eastAsia"/>
        </w:rPr>
        <w:t xml:space="preserve"> of NB</w:t>
      </w:r>
      <w:r w:rsidR="00CD3138">
        <w:rPr>
          <w:rFonts w:eastAsiaTheme="minorEastAsia" w:hint="eastAsia"/>
        </w:rPr>
        <w:t>-</w:t>
      </w:r>
      <w:proofErr w:type="spellStart"/>
      <w:r w:rsidR="00CD3138">
        <w:rPr>
          <w:rFonts w:eastAsiaTheme="minorEastAsia" w:hint="eastAsia"/>
        </w:rPr>
        <w:t>IoT</w:t>
      </w:r>
      <w:proofErr w:type="spellEnd"/>
      <w:r w:rsidR="00133AE3">
        <w:rPr>
          <w:rFonts w:eastAsiaTheme="minorEastAsia" w:hint="eastAsia"/>
        </w:rPr>
        <w:t xml:space="preserve"> devices</w:t>
      </w:r>
      <w:r w:rsidR="00B315AA">
        <w:rPr>
          <w:rFonts w:eastAsiaTheme="minorEastAsia" w:hint="eastAsia"/>
        </w:rPr>
        <w:t xml:space="preserve"> as the way to improve the power efficiency</w:t>
      </w:r>
      <w:r w:rsidR="00744C8C">
        <w:rPr>
          <w:rFonts w:eastAsiaTheme="minorEastAsia" w:hint="eastAsia"/>
        </w:rPr>
        <w:t>.</w:t>
      </w:r>
    </w:p>
    <w:p w:rsidR="004540CF" w:rsidRPr="004540CF" w:rsidRDefault="004540CF" w:rsidP="00651C63">
      <w:pPr>
        <w:rPr>
          <w:rFonts w:eastAsiaTheme="minorEastAsia"/>
        </w:rPr>
      </w:pPr>
      <w:bookmarkStart w:id="1" w:name="_Toc365474904"/>
      <w:bookmarkStart w:id="2" w:name="_Toc365475393"/>
      <w:bookmarkStart w:id="3" w:name="_Toc365476065"/>
      <w:bookmarkStart w:id="4" w:name="_Toc365474914"/>
      <w:bookmarkStart w:id="5" w:name="_Toc365475403"/>
      <w:bookmarkStart w:id="6" w:name="_Toc365476075"/>
      <w:bookmarkStart w:id="7" w:name="_Toc365474917"/>
      <w:bookmarkStart w:id="8" w:name="_Toc365475406"/>
      <w:bookmarkStart w:id="9" w:name="_Toc365476078"/>
      <w:bookmarkStart w:id="10" w:name="_Toc365474920"/>
      <w:bookmarkStart w:id="11" w:name="_Toc365475409"/>
      <w:bookmarkStart w:id="12" w:name="_Toc36547608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37004F" w:rsidRPr="000731C2" w:rsidRDefault="00592BF2" w:rsidP="0037004F">
      <w:pPr>
        <w:pStyle w:val="1"/>
        <w:pageBreakBefore w:val="0"/>
        <w:ind w:left="432" w:hanging="432"/>
        <w:rPr>
          <w:rFonts w:eastAsia="맑은 고딕"/>
        </w:rPr>
      </w:pPr>
      <w:r>
        <w:rPr>
          <w:rFonts w:eastAsia="맑은 고딕" w:hint="eastAsia"/>
        </w:rPr>
        <w:t xml:space="preserve">Current </w:t>
      </w:r>
      <w:r w:rsidR="00531C98">
        <w:rPr>
          <w:rFonts w:eastAsia="맑은 고딕" w:hint="eastAsia"/>
        </w:rPr>
        <w:t>Cell Reselection</w:t>
      </w:r>
      <w:r w:rsidR="006B0752">
        <w:rPr>
          <w:rFonts w:eastAsia="맑은 고딕" w:hint="eastAsia"/>
        </w:rPr>
        <w:t xml:space="preserve"> Design</w:t>
      </w:r>
    </w:p>
    <w:p w:rsidR="001E7F71" w:rsidRDefault="00014C69">
      <w:pPr>
        <w:rPr>
          <w:rFonts w:eastAsiaTheme="minorEastAsia"/>
        </w:rPr>
      </w:pPr>
      <w:r>
        <w:rPr>
          <w:rFonts w:eastAsiaTheme="minorEastAsia" w:hint="eastAsia"/>
        </w:rPr>
        <w:t xml:space="preserve">Legacy LTE cell reselection consists of mainly 2 parts, inter-frequency reselection based on frequency priority and intra-frequency reselection based on cell ranking. </w:t>
      </w:r>
    </w:p>
    <w:p w:rsidR="00924707" w:rsidRDefault="00817425">
      <w:pPr>
        <w:rPr>
          <w:rFonts w:eastAsiaTheme="minorEastAsia"/>
        </w:rPr>
      </w:pPr>
      <w:r>
        <w:rPr>
          <w:rFonts w:eastAsiaTheme="minorEastAsia" w:hint="eastAsia"/>
        </w:rPr>
        <w:t>When it comes to frequency selection</w:t>
      </w:r>
      <w:r w:rsidR="00600DC9">
        <w:rPr>
          <w:rFonts w:eastAsiaTheme="minorEastAsia" w:hint="eastAsia"/>
        </w:rPr>
        <w:t xml:space="preserve"> priority in NB</w:t>
      </w:r>
      <w:r w:rsidR="00CD3138">
        <w:rPr>
          <w:rFonts w:eastAsiaTheme="minorEastAsia" w:hint="eastAsia"/>
        </w:rPr>
        <w:t>-</w:t>
      </w:r>
      <w:proofErr w:type="spellStart"/>
      <w:r w:rsidR="00CD3138">
        <w:rPr>
          <w:rFonts w:eastAsiaTheme="minorEastAsia" w:hint="eastAsia"/>
        </w:rPr>
        <w:t>IoT</w:t>
      </w:r>
      <w:proofErr w:type="spellEnd"/>
      <w:r>
        <w:rPr>
          <w:rFonts w:eastAsiaTheme="minorEastAsia" w:hint="eastAsia"/>
        </w:rPr>
        <w:t xml:space="preserve">, </w:t>
      </w:r>
      <w:r w:rsidR="00600DC9">
        <w:rPr>
          <w:rFonts w:eastAsiaTheme="minorEastAsia" w:hint="eastAsia"/>
        </w:rPr>
        <w:t>it is preferred to select just</w:t>
      </w:r>
      <w:r w:rsidR="005B6951">
        <w:rPr>
          <w:rFonts w:eastAsiaTheme="minorEastAsia"/>
        </w:rPr>
        <w:t xml:space="preserve"> a</w:t>
      </w:r>
      <w:r w:rsidR="00600DC9">
        <w:rPr>
          <w:rFonts w:eastAsiaTheme="minorEastAsia" w:hint="eastAsia"/>
        </w:rPr>
        <w:t xml:space="preserve"> single frequency channel among various frequency channels with </w:t>
      </w:r>
      <w:proofErr w:type="gramStart"/>
      <w:r w:rsidR="00014C69">
        <w:rPr>
          <w:rFonts w:eastAsiaTheme="minorEastAsia" w:hint="eastAsia"/>
        </w:rPr>
        <w:t>180kHz</w:t>
      </w:r>
      <w:proofErr w:type="gramEnd"/>
      <w:r w:rsidR="00014C69">
        <w:rPr>
          <w:rFonts w:eastAsiaTheme="minorEastAsia" w:hint="eastAsia"/>
        </w:rPr>
        <w:t xml:space="preserve"> BW</w:t>
      </w:r>
      <w:r w:rsidR="00600DC9">
        <w:rPr>
          <w:rFonts w:eastAsiaTheme="minorEastAsia" w:hint="eastAsia"/>
        </w:rPr>
        <w:t xml:space="preserve">. If </w:t>
      </w:r>
      <w:r w:rsidR="008C6173">
        <w:rPr>
          <w:rFonts w:eastAsiaTheme="minorEastAsia"/>
        </w:rPr>
        <w:t xml:space="preserve">a </w:t>
      </w:r>
      <w:r w:rsidR="00600DC9">
        <w:rPr>
          <w:rFonts w:eastAsiaTheme="minorEastAsia" w:hint="eastAsia"/>
        </w:rPr>
        <w:t xml:space="preserve">UE has various </w:t>
      </w:r>
      <w:r w:rsidR="00925DC3">
        <w:rPr>
          <w:rFonts w:eastAsiaTheme="minorEastAsia" w:hint="eastAsia"/>
        </w:rPr>
        <w:t>frequency channels</w:t>
      </w:r>
      <w:r w:rsidR="00600DC9">
        <w:rPr>
          <w:rFonts w:eastAsiaTheme="minorEastAsia" w:hint="eastAsia"/>
        </w:rPr>
        <w:t xml:space="preserve"> to select, </w:t>
      </w:r>
      <w:r w:rsidR="00874EA1">
        <w:rPr>
          <w:rFonts w:eastAsiaTheme="minorEastAsia" w:hint="eastAsia"/>
        </w:rPr>
        <w:t>the selection rule should be</w:t>
      </w:r>
      <w:r w:rsidR="008C6173">
        <w:rPr>
          <w:rFonts w:eastAsiaTheme="minorEastAsia"/>
        </w:rPr>
        <w:t xml:space="preserve"> made</w:t>
      </w:r>
      <w:r w:rsidR="00874EA1">
        <w:rPr>
          <w:rFonts w:eastAsiaTheme="minorEastAsia" w:hint="eastAsia"/>
        </w:rPr>
        <w:t xml:space="preserve"> simple </w:t>
      </w:r>
      <w:r w:rsidR="008C6173">
        <w:rPr>
          <w:rFonts w:eastAsiaTheme="minorEastAsia"/>
        </w:rPr>
        <w:t>in order to</w:t>
      </w:r>
      <w:r w:rsidR="008C6173">
        <w:rPr>
          <w:rFonts w:eastAsiaTheme="minorEastAsia" w:hint="eastAsia"/>
        </w:rPr>
        <w:t xml:space="preserve"> </w:t>
      </w:r>
      <w:r w:rsidR="00874EA1">
        <w:rPr>
          <w:rFonts w:eastAsiaTheme="minorEastAsia" w:hint="eastAsia"/>
        </w:rPr>
        <w:t xml:space="preserve">lower </w:t>
      </w:r>
      <w:r w:rsidR="00FA54C6">
        <w:rPr>
          <w:rFonts w:eastAsiaTheme="minorEastAsia" w:hint="eastAsia"/>
        </w:rPr>
        <w:t xml:space="preserve">the device power consumption, </w:t>
      </w:r>
      <w:r w:rsidR="00874EA1">
        <w:rPr>
          <w:rFonts w:eastAsiaTheme="minorEastAsia" w:hint="eastAsia"/>
        </w:rPr>
        <w:t>the device cost</w:t>
      </w:r>
      <w:r w:rsidR="0076752C">
        <w:rPr>
          <w:rFonts w:eastAsiaTheme="minorEastAsia" w:hint="eastAsia"/>
        </w:rPr>
        <w:t xml:space="preserve"> and the related signaling</w:t>
      </w:r>
      <w:r w:rsidR="00874EA1">
        <w:rPr>
          <w:rFonts w:eastAsiaTheme="minorEastAsia" w:hint="eastAsia"/>
        </w:rPr>
        <w:t xml:space="preserve">. In that sense, </w:t>
      </w:r>
      <w:r w:rsidR="0056493B">
        <w:rPr>
          <w:rFonts w:eastAsiaTheme="minorEastAsia" w:hint="eastAsia"/>
        </w:rPr>
        <w:t xml:space="preserve">the power consuming </w:t>
      </w:r>
      <w:r w:rsidR="00924707">
        <w:rPr>
          <w:rFonts w:eastAsiaTheme="minorEastAsia" w:hint="eastAsia"/>
        </w:rPr>
        <w:t xml:space="preserve">periodic </w:t>
      </w:r>
      <w:r w:rsidR="00874EA1">
        <w:rPr>
          <w:rFonts w:eastAsiaTheme="minorEastAsia" w:hint="eastAsia"/>
        </w:rPr>
        <w:t>i</w:t>
      </w:r>
      <w:r w:rsidR="00600DC9">
        <w:rPr>
          <w:rFonts w:eastAsiaTheme="minorEastAsia" w:hint="eastAsia"/>
        </w:rPr>
        <w:t xml:space="preserve">nter-frequency </w:t>
      </w:r>
      <w:r w:rsidR="00924707">
        <w:rPr>
          <w:rFonts w:eastAsiaTheme="minorEastAsia" w:hint="eastAsia"/>
        </w:rPr>
        <w:t>measurement</w:t>
      </w:r>
      <w:r w:rsidR="0056493B">
        <w:rPr>
          <w:rFonts w:eastAsiaTheme="minorEastAsia" w:hint="eastAsia"/>
        </w:rPr>
        <w:t xml:space="preserve"> </w:t>
      </w:r>
      <w:r w:rsidR="00600DC9">
        <w:rPr>
          <w:rFonts w:eastAsiaTheme="minorEastAsia" w:hint="eastAsia"/>
        </w:rPr>
        <w:t xml:space="preserve">is not </w:t>
      </w:r>
      <w:r w:rsidR="00600DC9">
        <w:rPr>
          <w:rFonts w:eastAsiaTheme="minorEastAsia"/>
        </w:rPr>
        <w:t>recommended</w:t>
      </w:r>
      <w:r w:rsidR="00352F76">
        <w:rPr>
          <w:rFonts w:eastAsiaTheme="minorEastAsia" w:hint="eastAsia"/>
        </w:rPr>
        <w:t xml:space="preserve">. </w:t>
      </w:r>
      <w:r w:rsidR="00925DC3">
        <w:rPr>
          <w:rFonts w:eastAsiaTheme="minorEastAsia" w:hint="eastAsia"/>
        </w:rPr>
        <w:t xml:space="preserve">Instead, </w:t>
      </w:r>
      <w:r w:rsidR="005B6951">
        <w:rPr>
          <w:rFonts w:eastAsiaTheme="minorEastAsia"/>
        </w:rPr>
        <w:t xml:space="preserve">once </w:t>
      </w:r>
      <w:r w:rsidR="00600DC9">
        <w:rPr>
          <w:rFonts w:eastAsiaTheme="minorEastAsia" w:hint="eastAsia"/>
        </w:rPr>
        <w:t xml:space="preserve">UE </w:t>
      </w:r>
      <w:r w:rsidR="005B6951">
        <w:rPr>
          <w:rFonts w:eastAsiaTheme="minorEastAsia"/>
        </w:rPr>
        <w:t xml:space="preserve">has </w:t>
      </w:r>
      <w:r w:rsidR="00600DC9">
        <w:rPr>
          <w:rFonts w:eastAsiaTheme="minorEastAsia" w:hint="eastAsia"/>
        </w:rPr>
        <w:t>select</w:t>
      </w:r>
      <w:r w:rsidR="005B6951">
        <w:rPr>
          <w:rFonts w:eastAsiaTheme="minorEastAsia"/>
        </w:rPr>
        <w:t>ed a</w:t>
      </w:r>
      <w:r w:rsidR="00600DC9">
        <w:rPr>
          <w:rFonts w:eastAsiaTheme="minorEastAsia" w:hint="eastAsia"/>
        </w:rPr>
        <w:t xml:space="preserve"> frequency channel, it </w:t>
      </w:r>
      <w:r w:rsidR="003D61FA">
        <w:rPr>
          <w:rFonts w:eastAsiaTheme="minorEastAsia" w:hint="eastAsia"/>
        </w:rPr>
        <w:t xml:space="preserve">will be </w:t>
      </w:r>
      <w:r w:rsidR="00600DC9">
        <w:rPr>
          <w:rFonts w:eastAsiaTheme="minorEastAsia" w:hint="eastAsia"/>
        </w:rPr>
        <w:t xml:space="preserve">better </w:t>
      </w:r>
      <w:r w:rsidR="00F94AC5">
        <w:rPr>
          <w:rFonts w:eastAsiaTheme="minorEastAsia" w:hint="eastAsia"/>
        </w:rPr>
        <w:t>to focus on intra-frequency</w:t>
      </w:r>
      <w:r w:rsidR="00924707">
        <w:rPr>
          <w:rFonts w:eastAsiaTheme="minorEastAsia" w:hint="eastAsia"/>
        </w:rPr>
        <w:t xml:space="preserve"> </w:t>
      </w:r>
      <w:r w:rsidR="00F94AC5">
        <w:rPr>
          <w:rFonts w:eastAsiaTheme="minorEastAsia" w:hint="eastAsia"/>
        </w:rPr>
        <w:t>cell</w:t>
      </w:r>
      <w:r w:rsidR="00924707">
        <w:rPr>
          <w:rFonts w:eastAsiaTheme="minorEastAsia" w:hint="eastAsia"/>
        </w:rPr>
        <w:t xml:space="preserve"> reselection</w:t>
      </w:r>
      <w:r w:rsidR="008C6173">
        <w:rPr>
          <w:rFonts w:eastAsiaTheme="minorEastAsia"/>
        </w:rPr>
        <w:t xml:space="preserve"> and </w:t>
      </w:r>
      <w:r w:rsidR="008C6173">
        <w:rPr>
          <w:rFonts w:eastAsiaTheme="minorEastAsia" w:hint="eastAsia"/>
        </w:rPr>
        <w:t>not scan other frequency channels</w:t>
      </w:r>
      <w:r w:rsidR="00924707">
        <w:rPr>
          <w:rFonts w:eastAsiaTheme="minorEastAsia" w:hint="eastAsia"/>
        </w:rPr>
        <w:t>.</w:t>
      </w:r>
    </w:p>
    <w:p w:rsidR="007E7122" w:rsidRDefault="007E7122">
      <w:pPr>
        <w:rPr>
          <w:rFonts w:eastAsiaTheme="minorEastAsia"/>
        </w:rPr>
      </w:pPr>
    </w:p>
    <w:p w:rsidR="00842C29" w:rsidRPr="0006218D" w:rsidRDefault="00827B51">
      <w:pPr>
        <w:rPr>
          <w:rFonts w:eastAsiaTheme="minorEastAsia"/>
          <w:i/>
        </w:rPr>
      </w:pPr>
      <w:proofErr w:type="gramStart"/>
      <w:r w:rsidRPr="00827B51">
        <w:rPr>
          <w:rFonts w:eastAsiaTheme="minorEastAsia"/>
          <w:i/>
        </w:rPr>
        <w:t>Observation 1.</w:t>
      </w:r>
      <w:proofErr w:type="gramEnd"/>
      <w:r w:rsidRPr="00827B51">
        <w:rPr>
          <w:rFonts w:eastAsiaTheme="minorEastAsia"/>
          <w:i/>
        </w:rPr>
        <w:t xml:space="preserve"> For </w:t>
      </w:r>
      <w:r w:rsidR="00942139">
        <w:rPr>
          <w:rFonts w:eastAsiaTheme="minorEastAsia"/>
          <w:i/>
        </w:rPr>
        <w:t xml:space="preserve">reducing </w:t>
      </w:r>
      <w:r w:rsidRPr="00827B51">
        <w:rPr>
          <w:rFonts w:eastAsiaTheme="minorEastAsia"/>
          <w:i/>
        </w:rPr>
        <w:t>power consumption, device cost and network signaling impacts of NB</w:t>
      </w:r>
      <w:r w:rsidR="00CD3138">
        <w:rPr>
          <w:rFonts w:eastAsiaTheme="minorEastAsia"/>
          <w:i/>
        </w:rPr>
        <w:t>-</w:t>
      </w:r>
      <w:proofErr w:type="spellStart"/>
      <w:r w:rsidR="00CD3138">
        <w:rPr>
          <w:rFonts w:eastAsiaTheme="minorEastAsia"/>
          <w:i/>
        </w:rPr>
        <w:t>IoT</w:t>
      </w:r>
      <w:proofErr w:type="spellEnd"/>
      <w:r w:rsidRPr="00827B51">
        <w:rPr>
          <w:rFonts w:eastAsiaTheme="minorEastAsia"/>
          <w:i/>
        </w:rPr>
        <w:t>, it is</w:t>
      </w:r>
      <w:r w:rsidR="00924707">
        <w:rPr>
          <w:rFonts w:eastAsiaTheme="minorEastAsia" w:hint="eastAsia"/>
          <w:i/>
        </w:rPr>
        <w:t xml:space="preserve"> </w:t>
      </w:r>
      <w:r w:rsidRPr="00827B51">
        <w:rPr>
          <w:rFonts w:eastAsiaTheme="minorEastAsia"/>
          <w:i/>
        </w:rPr>
        <w:t>recommended to choose simple frequency selection</w:t>
      </w:r>
      <w:r w:rsidR="00D921F1">
        <w:rPr>
          <w:rFonts w:eastAsiaTheme="minorEastAsia" w:hint="eastAsia"/>
          <w:i/>
        </w:rPr>
        <w:t>/reselection</w:t>
      </w:r>
      <w:r w:rsidRPr="00827B51">
        <w:rPr>
          <w:rFonts w:eastAsiaTheme="minorEastAsia"/>
          <w:i/>
        </w:rPr>
        <w:t xml:space="preserve"> method</w:t>
      </w:r>
      <w:r w:rsidR="00D921F1">
        <w:rPr>
          <w:rFonts w:eastAsiaTheme="minorEastAsia" w:hint="eastAsia"/>
          <w:i/>
        </w:rPr>
        <w:t>, e.g. performing inter-frequency measurement</w:t>
      </w:r>
      <w:r w:rsidR="0066300E">
        <w:rPr>
          <w:rFonts w:eastAsiaTheme="minorEastAsia" w:hint="eastAsia"/>
          <w:i/>
        </w:rPr>
        <w:t xml:space="preserve">/reselection </w:t>
      </w:r>
      <w:r w:rsidR="00D921F1">
        <w:rPr>
          <w:rFonts w:eastAsiaTheme="minorEastAsia" w:hint="eastAsia"/>
          <w:i/>
        </w:rPr>
        <w:t>only when needed</w:t>
      </w:r>
      <w:r w:rsidR="00924707">
        <w:rPr>
          <w:rFonts w:eastAsiaTheme="minorEastAsia" w:hint="eastAsia"/>
          <w:i/>
        </w:rPr>
        <w:t>.</w:t>
      </w:r>
      <w:r w:rsidR="00D921F1">
        <w:rPr>
          <w:rFonts w:eastAsiaTheme="minorEastAsia" w:hint="eastAsia"/>
          <w:i/>
        </w:rPr>
        <w:t xml:space="preserve"> </w:t>
      </w:r>
    </w:p>
    <w:p w:rsidR="00216408" w:rsidRDefault="00827B51">
      <w:pPr>
        <w:rPr>
          <w:rFonts w:eastAsiaTheme="minorEastAsia"/>
          <w:i/>
        </w:rPr>
      </w:pPr>
      <w:proofErr w:type="gramStart"/>
      <w:r w:rsidRPr="00827B51">
        <w:rPr>
          <w:rFonts w:eastAsiaTheme="minorEastAsia"/>
          <w:i/>
        </w:rPr>
        <w:t>Proposal 1.</w:t>
      </w:r>
      <w:proofErr w:type="gramEnd"/>
      <w:r w:rsidRPr="00827B51">
        <w:rPr>
          <w:rFonts w:eastAsiaTheme="minorEastAsia"/>
          <w:i/>
        </w:rPr>
        <w:t xml:space="preserve"> </w:t>
      </w:r>
      <w:r w:rsidR="00216408">
        <w:rPr>
          <w:rFonts w:eastAsiaTheme="minorEastAsia" w:hint="eastAsia"/>
          <w:i/>
        </w:rPr>
        <w:t xml:space="preserve">In the perspective of UE power consumption, </w:t>
      </w:r>
      <w:r w:rsidRPr="00827B51">
        <w:rPr>
          <w:rFonts w:eastAsiaTheme="minorEastAsia"/>
          <w:i/>
        </w:rPr>
        <w:t xml:space="preserve">RAN2 needs to discuss </w:t>
      </w:r>
      <w:r w:rsidR="00216408">
        <w:rPr>
          <w:rFonts w:eastAsiaTheme="minorEastAsia" w:hint="eastAsia"/>
          <w:i/>
        </w:rPr>
        <w:t>how we can simplify the current inter-frequency cell selection and related neighbor cell measurement procedures.</w:t>
      </w:r>
    </w:p>
    <w:p w:rsidR="004540CF" w:rsidRDefault="004540CF">
      <w:pPr>
        <w:rPr>
          <w:rFonts w:eastAsiaTheme="minorEastAsia"/>
        </w:rPr>
      </w:pPr>
    </w:p>
    <w:p w:rsidR="009F30BC" w:rsidRDefault="00005B85">
      <w:pPr>
        <w:rPr>
          <w:rFonts w:eastAsiaTheme="minorEastAsia"/>
        </w:rPr>
      </w:pPr>
      <w:r>
        <w:rPr>
          <w:rFonts w:eastAsiaTheme="minorEastAsia" w:hint="eastAsia"/>
        </w:rPr>
        <w:t xml:space="preserve">For intra-frequency cell reselection, </w:t>
      </w:r>
      <w:r w:rsidR="00D22116">
        <w:rPr>
          <w:rFonts w:eastAsiaTheme="minorEastAsia" w:hint="eastAsia"/>
        </w:rPr>
        <w:t xml:space="preserve">some of the </w:t>
      </w:r>
      <w:r>
        <w:rPr>
          <w:rFonts w:eastAsiaTheme="minorEastAsia" w:hint="eastAsia"/>
        </w:rPr>
        <w:t>LTE reselection procedures</w:t>
      </w:r>
      <w:r w:rsidR="00D22116">
        <w:rPr>
          <w:rFonts w:eastAsiaTheme="minorEastAsia" w:hint="eastAsia"/>
        </w:rPr>
        <w:t xml:space="preserve"> should be</w:t>
      </w:r>
      <w:r w:rsidR="00F96573">
        <w:rPr>
          <w:rFonts w:eastAsiaTheme="minorEastAsia" w:hint="eastAsia"/>
        </w:rPr>
        <w:t xml:space="preserve"> adopted carefully</w:t>
      </w:r>
      <w:r>
        <w:rPr>
          <w:rFonts w:eastAsiaTheme="minorEastAsia" w:hint="eastAsia"/>
        </w:rPr>
        <w:t xml:space="preserve">, </w:t>
      </w:r>
      <w:r w:rsidR="00B921F1">
        <w:rPr>
          <w:rFonts w:eastAsiaTheme="minorEastAsia" w:hint="eastAsia"/>
        </w:rPr>
        <w:t xml:space="preserve">because </w:t>
      </w:r>
      <w:r w:rsidR="00F96573">
        <w:rPr>
          <w:rFonts w:eastAsiaTheme="minorEastAsia" w:hint="eastAsia"/>
        </w:rPr>
        <w:t>some of the legacy operations incu</w:t>
      </w:r>
      <w:r w:rsidR="00FE17EB">
        <w:rPr>
          <w:rFonts w:eastAsiaTheme="minorEastAsia" w:hint="eastAsia"/>
        </w:rPr>
        <w:t>r</w:t>
      </w:r>
      <w:r w:rsidR="00F96573">
        <w:rPr>
          <w:rFonts w:eastAsiaTheme="minorEastAsia" w:hint="eastAsia"/>
        </w:rPr>
        <w:t xml:space="preserve"> unnecessary power consumption</w:t>
      </w:r>
      <w:r w:rsidR="006059EC">
        <w:rPr>
          <w:rFonts w:eastAsiaTheme="minorEastAsia" w:hint="eastAsia"/>
        </w:rPr>
        <w:t xml:space="preserve"> </w:t>
      </w:r>
      <w:r w:rsidR="00B315AA">
        <w:rPr>
          <w:rFonts w:eastAsiaTheme="minorEastAsia" w:hint="eastAsia"/>
        </w:rPr>
        <w:t xml:space="preserve">according to </w:t>
      </w:r>
      <w:r w:rsidR="006059EC">
        <w:rPr>
          <w:rFonts w:eastAsiaTheme="minorEastAsia" w:hint="eastAsia"/>
        </w:rPr>
        <w:t>differen</w:t>
      </w:r>
      <w:r w:rsidR="00B315AA">
        <w:rPr>
          <w:rFonts w:eastAsiaTheme="minorEastAsia" w:hint="eastAsia"/>
        </w:rPr>
        <w:t>t</w:t>
      </w:r>
      <w:r w:rsidR="006059EC">
        <w:rPr>
          <w:rFonts w:eastAsiaTheme="minorEastAsia" w:hint="eastAsia"/>
        </w:rPr>
        <w:t xml:space="preserve"> mobility characteristics</w:t>
      </w:r>
      <w:r w:rsidR="00F96573">
        <w:rPr>
          <w:rFonts w:eastAsiaTheme="minorEastAsia" w:hint="eastAsia"/>
        </w:rPr>
        <w:t xml:space="preserve">. </w:t>
      </w:r>
      <w:r w:rsidR="00603681">
        <w:rPr>
          <w:rFonts w:eastAsiaTheme="minorEastAsia" w:hint="eastAsia"/>
        </w:rPr>
        <w:t xml:space="preserve">Therefore, </w:t>
      </w:r>
      <w:r w:rsidR="00CF6EE6">
        <w:rPr>
          <w:rFonts w:eastAsiaTheme="minorEastAsia"/>
        </w:rPr>
        <w:t>we need to identify</w:t>
      </w:r>
      <w:r w:rsidR="00603681">
        <w:rPr>
          <w:rFonts w:eastAsiaTheme="minorEastAsia" w:hint="eastAsia"/>
        </w:rPr>
        <w:t xml:space="preserve"> which parts of cell reselection procedures are crucial for the power consumption.</w:t>
      </w:r>
      <w:r w:rsidR="00CF6EE6">
        <w:rPr>
          <w:rFonts w:eastAsiaTheme="minorEastAsia"/>
        </w:rPr>
        <w:t xml:space="preserve"> T</w:t>
      </w:r>
      <w:r w:rsidR="00603681">
        <w:rPr>
          <w:rFonts w:eastAsiaTheme="minorEastAsia"/>
        </w:rPr>
        <w:t>he legacy cell reselection procedure</w:t>
      </w:r>
      <w:r w:rsidR="00603681" w:rsidRPr="00DD1070">
        <w:rPr>
          <w:rFonts w:eastAsiaTheme="minorEastAsia"/>
        </w:rPr>
        <w:t xml:space="preserve"> is</w:t>
      </w:r>
      <w:r w:rsidR="00603681">
        <w:rPr>
          <w:rFonts w:eastAsiaTheme="minorEastAsia" w:hint="eastAsia"/>
        </w:rPr>
        <w:t xml:space="preserve"> depicted in Figure 1.</w:t>
      </w:r>
      <w:r w:rsidR="008B025D">
        <w:rPr>
          <w:rFonts w:eastAsiaTheme="minorEastAsia" w:hint="eastAsia"/>
        </w:rPr>
        <w:t xml:space="preserve"> </w:t>
      </w:r>
    </w:p>
    <w:p w:rsidR="009F30BC" w:rsidRDefault="00426F5C">
      <w:pPr>
        <w:jc w:val="center"/>
        <w:rPr>
          <w:rFonts w:eastAsiaTheme="minorEastAsia"/>
        </w:rPr>
      </w:pPr>
      <w:r w:rsidRPr="00A22B6E">
        <w:rPr>
          <w:rFonts w:eastAsiaTheme="minorEastAsia"/>
        </w:rPr>
        <w:object w:dxaOrig="17887" w:dyaOrig="76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65pt;height:174.05pt" o:ole="">
            <v:imagedata r:id="rId8" o:title=""/>
          </v:shape>
          <o:OLEObject Type="Embed" ProgID="Visio.Drawing.11" ShapeID="_x0000_i1025" DrawAspect="Content" ObjectID="_1508413311" r:id="rId9"/>
        </w:object>
      </w:r>
    </w:p>
    <w:p w:rsidR="009F30BC" w:rsidRDefault="00A20FF0">
      <w:pPr>
        <w:jc w:val="center"/>
        <w:rPr>
          <w:rFonts w:eastAsiaTheme="minorEastAsia"/>
        </w:rPr>
      </w:pPr>
      <w:proofErr w:type="gramStart"/>
      <w:r>
        <w:rPr>
          <w:rFonts w:eastAsiaTheme="minorEastAsia" w:hint="eastAsia"/>
        </w:rPr>
        <w:t>Figure 1.</w:t>
      </w:r>
      <w:proofErr w:type="gramEnd"/>
      <w:r>
        <w:rPr>
          <w:rFonts w:eastAsiaTheme="minorEastAsia" w:hint="eastAsia"/>
        </w:rPr>
        <w:t xml:space="preserve"> </w:t>
      </w:r>
      <w:r w:rsidR="00E144FC">
        <w:rPr>
          <w:rFonts w:eastAsiaTheme="minorEastAsia"/>
        </w:rPr>
        <w:t>T</w:t>
      </w:r>
      <w:r>
        <w:rPr>
          <w:rFonts w:eastAsiaTheme="minorEastAsia" w:hint="eastAsia"/>
        </w:rPr>
        <w:t xml:space="preserve">he procedure of current LTE </w:t>
      </w:r>
      <w:r w:rsidR="00E144FC">
        <w:rPr>
          <w:rFonts w:eastAsiaTheme="minorEastAsia"/>
        </w:rPr>
        <w:t>c</w:t>
      </w:r>
      <w:r>
        <w:rPr>
          <w:rFonts w:eastAsiaTheme="minorEastAsia" w:hint="eastAsia"/>
        </w:rPr>
        <w:t xml:space="preserve">ell </w:t>
      </w:r>
      <w:r w:rsidR="00E144FC">
        <w:rPr>
          <w:rFonts w:eastAsiaTheme="minorEastAsia"/>
        </w:rPr>
        <w:t>r</w:t>
      </w:r>
      <w:r>
        <w:rPr>
          <w:rFonts w:eastAsiaTheme="minorEastAsia" w:hint="eastAsia"/>
        </w:rPr>
        <w:t>eselection</w:t>
      </w:r>
    </w:p>
    <w:p w:rsidR="004540CF" w:rsidRDefault="004540CF" w:rsidP="007D06FA">
      <w:pPr>
        <w:rPr>
          <w:rFonts w:eastAsiaTheme="minorEastAsia"/>
        </w:rPr>
      </w:pPr>
    </w:p>
    <w:p w:rsidR="00AC28CD" w:rsidRDefault="00D70BAA" w:rsidP="007D06FA">
      <w:pPr>
        <w:rPr>
          <w:rFonts w:eastAsiaTheme="minorEastAsia"/>
        </w:rPr>
      </w:pPr>
      <w:r>
        <w:rPr>
          <w:rFonts w:eastAsiaTheme="minorEastAsia" w:hint="eastAsia"/>
        </w:rPr>
        <w:t>As shown in Figure 1, a</w:t>
      </w:r>
      <w:r w:rsidR="00ED534A">
        <w:rPr>
          <w:rFonts w:eastAsiaTheme="minorEastAsia" w:hint="eastAsia"/>
        </w:rPr>
        <w:t>fter</w:t>
      </w:r>
      <w:r w:rsidR="00C767AC">
        <w:rPr>
          <w:rFonts w:eastAsiaTheme="minorEastAsia" w:hint="eastAsia"/>
        </w:rPr>
        <w:t xml:space="preserve"> the DRX timer is expired in idle state, the UE </w:t>
      </w:r>
      <w:r w:rsidR="00E56093">
        <w:rPr>
          <w:rFonts w:eastAsiaTheme="minorEastAsia" w:hint="eastAsia"/>
        </w:rPr>
        <w:t>receive</w:t>
      </w:r>
      <w:r w:rsidR="00C767AC">
        <w:rPr>
          <w:rFonts w:eastAsiaTheme="minorEastAsia" w:hint="eastAsia"/>
        </w:rPr>
        <w:t xml:space="preserve">s the </w:t>
      </w:r>
      <w:r w:rsidR="007F53F5">
        <w:rPr>
          <w:rFonts w:eastAsiaTheme="minorEastAsia" w:hint="eastAsia"/>
        </w:rPr>
        <w:t>PSS, SSS, CRS</w:t>
      </w:r>
      <w:r w:rsidR="00C767AC">
        <w:rPr>
          <w:rFonts w:eastAsiaTheme="minorEastAsia" w:hint="eastAsia"/>
        </w:rPr>
        <w:t xml:space="preserve"> signals and then checks </w:t>
      </w:r>
      <w:r w:rsidR="00E56093">
        <w:rPr>
          <w:rFonts w:eastAsiaTheme="minorEastAsia" w:hint="eastAsia"/>
        </w:rPr>
        <w:t>whether the signal quality satisfie</w:t>
      </w:r>
      <w:r w:rsidR="00B338AC">
        <w:rPr>
          <w:rFonts w:eastAsiaTheme="minorEastAsia" w:hint="eastAsia"/>
        </w:rPr>
        <w:t>s</w:t>
      </w:r>
      <w:r w:rsidR="00E56093">
        <w:rPr>
          <w:rFonts w:eastAsiaTheme="minorEastAsia" w:hint="eastAsia"/>
        </w:rPr>
        <w:t xml:space="preserve"> the S-Criteria or not. If </w:t>
      </w:r>
      <w:r w:rsidR="00B338AC">
        <w:rPr>
          <w:rFonts w:eastAsiaTheme="minorEastAsia" w:hint="eastAsia"/>
        </w:rPr>
        <w:t xml:space="preserve">the S-Criteria </w:t>
      </w:r>
      <w:proofErr w:type="gramStart"/>
      <w:r w:rsidR="00B338AC">
        <w:rPr>
          <w:rFonts w:eastAsiaTheme="minorEastAsia" w:hint="eastAsia"/>
        </w:rPr>
        <w:t>is</w:t>
      </w:r>
      <w:proofErr w:type="gramEnd"/>
      <w:r w:rsidR="00B338AC">
        <w:rPr>
          <w:rFonts w:eastAsiaTheme="minorEastAsia" w:hint="eastAsia"/>
        </w:rPr>
        <w:t xml:space="preserve"> satisfied, </w:t>
      </w:r>
      <w:r w:rsidR="00E56093">
        <w:rPr>
          <w:rFonts w:eastAsiaTheme="minorEastAsia" w:hint="eastAsia"/>
        </w:rPr>
        <w:t xml:space="preserve">UE will </w:t>
      </w:r>
      <w:r w:rsidR="00EB7CDD">
        <w:rPr>
          <w:rFonts w:eastAsiaTheme="minorEastAsia" w:hint="eastAsia"/>
        </w:rPr>
        <w:t xml:space="preserve">check </w:t>
      </w:r>
      <w:r w:rsidR="00045787">
        <w:rPr>
          <w:rFonts w:eastAsiaTheme="minorEastAsia"/>
        </w:rPr>
        <w:t>information</w:t>
      </w:r>
      <w:r w:rsidR="00045787">
        <w:rPr>
          <w:rFonts w:eastAsiaTheme="minorEastAsia" w:hint="eastAsia"/>
        </w:rPr>
        <w:t xml:space="preserve"> </w:t>
      </w:r>
      <w:r w:rsidR="00045787">
        <w:rPr>
          <w:rFonts w:eastAsiaTheme="minorEastAsia"/>
        </w:rPr>
        <w:t xml:space="preserve">related to </w:t>
      </w:r>
      <w:r w:rsidR="008810E8">
        <w:rPr>
          <w:rFonts w:eastAsiaTheme="minorEastAsia" w:hint="eastAsia"/>
        </w:rPr>
        <w:t xml:space="preserve">change of </w:t>
      </w:r>
      <w:r w:rsidR="00EB7CDD">
        <w:rPr>
          <w:rFonts w:eastAsiaTheme="minorEastAsia" w:hint="eastAsia"/>
        </w:rPr>
        <w:t xml:space="preserve">location </w:t>
      </w:r>
      <w:r w:rsidR="008810E8">
        <w:rPr>
          <w:rFonts w:eastAsiaTheme="minorEastAsia" w:hint="eastAsia"/>
        </w:rPr>
        <w:t>(cell ID, TA)</w:t>
      </w:r>
      <w:r w:rsidR="00EB7CDD">
        <w:rPr>
          <w:rFonts w:eastAsiaTheme="minorEastAsia" w:hint="eastAsia"/>
        </w:rPr>
        <w:t xml:space="preserve"> and </w:t>
      </w:r>
      <w:r w:rsidR="00045787">
        <w:rPr>
          <w:rFonts w:eastAsiaTheme="minorEastAsia"/>
        </w:rPr>
        <w:t>information on</w:t>
      </w:r>
      <w:r w:rsidR="00EB7CDD">
        <w:rPr>
          <w:rFonts w:eastAsiaTheme="minorEastAsia" w:hint="eastAsia"/>
        </w:rPr>
        <w:t xml:space="preserve"> cell restriction </w:t>
      </w:r>
      <w:r w:rsidR="008810E8">
        <w:rPr>
          <w:rFonts w:eastAsiaTheme="minorEastAsia" w:hint="eastAsia"/>
        </w:rPr>
        <w:t>by</w:t>
      </w:r>
      <w:r w:rsidR="00EB7CDD">
        <w:rPr>
          <w:rFonts w:eastAsiaTheme="minorEastAsia" w:hint="eastAsia"/>
        </w:rPr>
        <w:t xml:space="preserve"> decoding</w:t>
      </w:r>
      <w:r w:rsidR="00E56093">
        <w:rPr>
          <w:rFonts w:eastAsiaTheme="minorEastAsia" w:hint="eastAsia"/>
        </w:rPr>
        <w:t xml:space="preserve"> </w:t>
      </w:r>
      <w:r w:rsidR="00045787">
        <w:rPr>
          <w:rFonts w:eastAsiaTheme="minorEastAsia"/>
        </w:rPr>
        <w:t>system information</w:t>
      </w:r>
      <w:r w:rsidR="00E56093">
        <w:rPr>
          <w:rFonts w:eastAsiaTheme="minorEastAsia" w:hint="eastAsia"/>
        </w:rPr>
        <w:t xml:space="preserve">. </w:t>
      </w:r>
      <w:r w:rsidR="00AC28CD">
        <w:rPr>
          <w:rFonts w:eastAsiaTheme="minorEastAsia" w:hint="eastAsia"/>
        </w:rPr>
        <w:t>On the other hand, i</w:t>
      </w:r>
      <w:r w:rsidR="00ED534A">
        <w:rPr>
          <w:rFonts w:eastAsiaTheme="minorEastAsia" w:hint="eastAsia"/>
        </w:rPr>
        <w:t>f</w:t>
      </w:r>
      <w:r w:rsidR="00AC28CD">
        <w:rPr>
          <w:rFonts w:eastAsiaTheme="minorEastAsia" w:hint="eastAsia"/>
        </w:rPr>
        <w:t xml:space="preserve"> the S-Criteria </w:t>
      </w:r>
      <w:proofErr w:type="gramStart"/>
      <w:r w:rsidR="00AC28CD">
        <w:rPr>
          <w:rFonts w:eastAsiaTheme="minorEastAsia" w:hint="eastAsia"/>
        </w:rPr>
        <w:t>is</w:t>
      </w:r>
      <w:proofErr w:type="gramEnd"/>
      <w:r w:rsidR="00AC28CD">
        <w:rPr>
          <w:rFonts w:eastAsiaTheme="minorEastAsia" w:hint="eastAsia"/>
        </w:rPr>
        <w:t xml:space="preserve"> not satisfied, UE will select the best cell </w:t>
      </w:r>
      <w:r w:rsidR="007F53F5">
        <w:rPr>
          <w:rFonts w:eastAsiaTheme="minorEastAsia" w:hint="eastAsia"/>
        </w:rPr>
        <w:t xml:space="preserve">with </w:t>
      </w:r>
      <w:r w:rsidR="00793C64">
        <w:rPr>
          <w:rFonts w:eastAsiaTheme="minorEastAsia" w:hint="eastAsia"/>
        </w:rPr>
        <w:t xml:space="preserve">the </w:t>
      </w:r>
      <w:r w:rsidR="00AC28CD">
        <w:rPr>
          <w:rFonts w:eastAsiaTheme="minorEastAsia" w:hint="eastAsia"/>
        </w:rPr>
        <w:t xml:space="preserve">strongest signal </w:t>
      </w:r>
      <w:r w:rsidR="00793C64">
        <w:rPr>
          <w:rFonts w:eastAsiaTheme="minorEastAsia" w:hint="eastAsia"/>
        </w:rPr>
        <w:t>strength</w:t>
      </w:r>
      <w:r w:rsidR="007F53F5">
        <w:rPr>
          <w:rFonts w:eastAsiaTheme="minorEastAsia" w:hint="eastAsia"/>
        </w:rPr>
        <w:t xml:space="preserve"> by measuring the PSS, SSS, </w:t>
      </w:r>
      <w:r w:rsidR="007F53F5" w:rsidRPr="001A0616">
        <w:rPr>
          <w:rFonts w:eastAsiaTheme="minorEastAsia"/>
        </w:rPr>
        <w:t>CRS of neighbor cells</w:t>
      </w:r>
      <w:r w:rsidR="00AC28CD" w:rsidRPr="001A0616">
        <w:rPr>
          <w:rFonts w:eastAsiaTheme="minorEastAsia"/>
        </w:rPr>
        <w:t>.</w:t>
      </w:r>
      <w:r w:rsidR="00714D4D" w:rsidRPr="001A0616">
        <w:rPr>
          <w:rFonts w:eastAsiaTheme="minorEastAsia"/>
        </w:rPr>
        <w:t xml:space="preserve"> </w:t>
      </w:r>
      <w:r w:rsidR="00827B51" w:rsidRPr="00014C69">
        <w:rPr>
          <w:rFonts w:eastAsiaTheme="minorEastAsia"/>
        </w:rPr>
        <w:t>Here, the</w:t>
      </w:r>
      <w:r w:rsidR="000C015A">
        <w:rPr>
          <w:rFonts w:eastAsiaTheme="minorEastAsia"/>
        </w:rPr>
        <w:t xml:space="preserve"> list of</w:t>
      </w:r>
      <w:r w:rsidR="00827B51" w:rsidRPr="00014C69">
        <w:rPr>
          <w:rFonts w:eastAsiaTheme="minorEastAsia"/>
        </w:rPr>
        <w:t xml:space="preserve"> neighbor cell</w:t>
      </w:r>
      <w:r w:rsidR="000C015A">
        <w:rPr>
          <w:rFonts w:eastAsiaTheme="minorEastAsia"/>
        </w:rPr>
        <w:t>s</w:t>
      </w:r>
      <w:r w:rsidR="00827B51" w:rsidRPr="00014C69">
        <w:rPr>
          <w:rFonts w:eastAsiaTheme="minorEastAsia"/>
        </w:rPr>
        <w:t xml:space="preserve"> to be measured </w:t>
      </w:r>
      <w:r w:rsidR="001A0616" w:rsidRPr="00014C69">
        <w:rPr>
          <w:rFonts w:eastAsiaTheme="minorEastAsia"/>
        </w:rPr>
        <w:t xml:space="preserve">can be </w:t>
      </w:r>
      <w:r w:rsidR="008810E8" w:rsidRPr="00014C69">
        <w:rPr>
          <w:rFonts w:eastAsiaTheme="minorEastAsia"/>
        </w:rPr>
        <w:t>obtain</w:t>
      </w:r>
      <w:r w:rsidR="00827B51" w:rsidRPr="00014C69">
        <w:rPr>
          <w:rFonts w:eastAsiaTheme="minorEastAsia"/>
        </w:rPr>
        <w:t xml:space="preserve">ed </w:t>
      </w:r>
      <w:r w:rsidR="00B075ED" w:rsidRPr="00014C69">
        <w:rPr>
          <w:rFonts w:eastAsiaTheme="minorEastAsia"/>
        </w:rPr>
        <w:t>from</w:t>
      </w:r>
      <w:r w:rsidR="00714D4D" w:rsidRPr="00014C69">
        <w:rPr>
          <w:rFonts w:eastAsiaTheme="minorEastAsia"/>
        </w:rPr>
        <w:t xml:space="preserve"> </w:t>
      </w:r>
      <w:r w:rsidR="00B075ED" w:rsidRPr="00014C69">
        <w:rPr>
          <w:rFonts w:eastAsiaTheme="minorEastAsia"/>
        </w:rPr>
        <w:t xml:space="preserve">previous serving </w:t>
      </w:r>
      <w:proofErr w:type="spellStart"/>
      <w:r w:rsidR="00B075ED" w:rsidRPr="00014C69">
        <w:rPr>
          <w:rFonts w:eastAsiaTheme="minorEastAsia"/>
        </w:rPr>
        <w:t>eNB</w:t>
      </w:r>
      <w:proofErr w:type="spellEnd"/>
      <w:r>
        <w:rPr>
          <w:rFonts w:eastAsiaTheme="minorEastAsia" w:hint="eastAsia"/>
        </w:rPr>
        <w:t xml:space="preserve"> beforehand</w:t>
      </w:r>
      <w:r w:rsidR="00827B51" w:rsidRPr="00014C69">
        <w:rPr>
          <w:rFonts w:eastAsiaTheme="minorEastAsia"/>
        </w:rPr>
        <w:t>.</w:t>
      </w:r>
    </w:p>
    <w:p w:rsidR="008B025D" w:rsidRDefault="008B025D" w:rsidP="007D06FA">
      <w:pPr>
        <w:rPr>
          <w:rFonts w:eastAsiaTheme="minorEastAsia"/>
          <w:highlight w:val="yellow"/>
        </w:rPr>
      </w:pPr>
    </w:p>
    <w:p w:rsidR="002E4FF6" w:rsidRPr="00456FFB" w:rsidRDefault="00827B51" w:rsidP="007D06FA">
      <w:pPr>
        <w:rPr>
          <w:rFonts w:eastAsiaTheme="minorEastAsia"/>
        </w:rPr>
      </w:pPr>
      <w:r w:rsidRPr="00014C69">
        <w:rPr>
          <w:rFonts w:eastAsiaTheme="minorEastAsia"/>
        </w:rPr>
        <w:t xml:space="preserve">Here, the condition triggering the </w:t>
      </w:r>
      <w:r w:rsidR="007F53F5" w:rsidRPr="00014C69">
        <w:rPr>
          <w:rFonts w:eastAsiaTheme="minorEastAsia"/>
        </w:rPr>
        <w:t>neighbor cell measurement</w:t>
      </w:r>
      <w:r w:rsidRPr="00014C69">
        <w:rPr>
          <w:rFonts w:eastAsiaTheme="minorEastAsia"/>
        </w:rPr>
        <w:t xml:space="preserve"> “If </w:t>
      </w:r>
      <w:proofErr w:type="spellStart"/>
      <w:r w:rsidRPr="00014C69">
        <w:rPr>
          <w:rFonts w:eastAsiaTheme="minorEastAsia"/>
        </w:rPr>
        <w:t>Serv_Cell</w:t>
      </w:r>
      <w:proofErr w:type="spellEnd"/>
      <w:r w:rsidRPr="00014C69">
        <w:rPr>
          <w:rFonts w:eastAsiaTheme="minorEastAsia"/>
        </w:rPr>
        <w:t xml:space="preserve"> &gt; Threshold” is </w:t>
      </w:r>
      <w:r w:rsidR="00BC5C18">
        <w:rPr>
          <w:rFonts w:eastAsiaTheme="minorEastAsia" w:hint="eastAsia"/>
        </w:rPr>
        <w:t>employ</w:t>
      </w:r>
      <w:r w:rsidR="003B55A9">
        <w:rPr>
          <w:rFonts w:eastAsiaTheme="minorEastAsia" w:hint="eastAsia"/>
        </w:rPr>
        <w:t xml:space="preserve">ed </w:t>
      </w:r>
      <w:r w:rsidRPr="00014C69">
        <w:rPr>
          <w:rFonts w:eastAsiaTheme="minorEastAsia"/>
        </w:rPr>
        <w:t xml:space="preserve">for the power saving operation in some </w:t>
      </w:r>
      <w:r w:rsidR="009C6759" w:rsidRPr="00014C69">
        <w:rPr>
          <w:rFonts w:eastAsiaTheme="minorEastAsia"/>
        </w:rPr>
        <w:t>radio environment</w:t>
      </w:r>
      <w:r w:rsidRPr="00014C69">
        <w:rPr>
          <w:rFonts w:eastAsiaTheme="minorEastAsia"/>
        </w:rPr>
        <w:t xml:space="preserve"> in LTE.</w:t>
      </w:r>
      <w:r w:rsidR="00C56716">
        <w:rPr>
          <w:rFonts w:eastAsiaTheme="minorEastAsia" w:hint="eastAsia"/>
        </w:rPr>
        <w:t xml:space="preserve"> </w:t>
      </w:r>
      <w:r w:rsidR="00093D7F">
        <w:rPr>
          <w:rFonts w:eastAsiaTheme="minorEastAsia" w:hint="eastAsia"/>
        </w:rPr>
        <w:t>T</w:t>
      </w:r>
      <w:r w:rsidR="00C56716">
        <w:rPr>
          <w:rFonts w:eastAsiaTheme="minorEastAsia" w:hint="eastAsia"/>
        </w:rPr>
        <w:t>he threshold is</w:t>
      </w:r>
      <w:r w:rsidR="00CB1A47">
        <w:rPr>
          <w:rFonts w:eastAsiaTheme="minorEastAsia" w:hint="eastAsia"/>
        </w:rPr>
        <w:t xml:space="preserve"> normally</w:t>
      </w:r>
      <w:r w:rsidR="00C56716">
        <w:rPr>
          <w:rFonts w:eastAsiaTheme="minorEastAsia" w:hint="eastAsia"/>
        </w:rPr>
        <w:t xml:space="preserve"> </w:t>
      </w:r>
      <w:r w:rsidR="00013DB5">
        <w:rPr>
          <w:rFonts w:eastAsiaTheme="minorEastAsia" w:hint="eastAsia"/>
        </w:rPr>
        <w:t xml:space="preserve">set </w:t>
      </w:r>
      <w:r w:rsidR="00FD5172">
        <w:rPr>
          <w:rFonts w:eastAsiaTheme="minorEastAsia"/>
        </w:rPr>
        <w:t>such that it</w:t>
      </w:r>
      <w:r w:rsidR="00FD5172">
        <w:rPr>
          <w:rFonts w:eastAsiaTheme="minorEastAsia" w:hint="eastAsia"/>
        </w:rPr>
        <w:t xml:space="preserve"> </w:t>
      </w:r>
      <w:r w:rsidR="008B025D">
        <w:rPr>
          <w:rFonts w:eastAsiaTheme="minorEastAsia" w:hint="eastAsia"/>
        </w:rPr>
        <w:t>prevent</w:t>
      </w:r>
      <w:r w:rsidR="00FD5172">
        <w:rPr>
          <w:rFonts w:eastAsiaTheme="minorEastAsia"/>
        </w:rPr>
        <w:t xml:space="preserve">s </w:t>
      </w:r>
      <w:r w:rsidR="008B025D">
        <w:rPr>
          <w:rFonts w:eastAsiaTheme="minorEastAsia" w:hint="eastAsia"/>
        </w:rPr>
        <w:t>the UEs located in the cell center area from performing unnecessary intra-frequency neighbor cell measurement.</w:t>
      </w:r>
      <w:r w:rsidR="00ED5755">
        <w:rPr>
          <w:rFonts w:eastAsiaTheme="minorEastAsia" w:hint="eastAsia"/>
        </w:rPr>
        <w:t xml:space="preserve"> </w:t>
      </w:r>
      <w:r w:rsidR="00CB1A47">
        <w:rPr>
          <w:rFonts w:eastAsiaTheme="minorEastAsia" w:hint="eastAsia"/>
        </w:rPr>
        <w:t xml:space="preserve">So, while the UE in idle state is </w:t>
      </w:r>
      <w:r w:rsidR="008F5643">
        <w:rPr>
          <w:rFonts w:eastAsiaTheme="minorEastAsia" w:hint="eastAsia"/>
        </w:rPr>
        <w:t>approaching</w:t>
      </w:r>
      <w:r w:rsidR="00CB1A47">
        <w:rPr>
          <w:rFonts w:eastAsiaTheme="minorEastAsia" w:hint="eastAsia"/>
        </w:rPr>
        <w:t xml:space="preserve"> the cell edge, the triggering condition </w:t>
      </w:r>
      <w:r w:rsidR="00FD5172">
        <w:rPr>
          <w:rFonts w:eastAsiaTheme="minorEastAsia"/>
        </w:rPr>
        <w:t>prompts the UE to search for a</w:t>
      </w:r>
      <w:r w:rsidR="00CB1A47">
        <w:rPr>
          <w:rFonts w:eastAsiaTheme="minorEastAsia" w:hint="eastAsia"/>
        </w:rPr>
        <w:t xml:space="preserve"> cell with better signal quality</w:t>
      </w:r>
      <w:r w:rsidR="002D52AB">
        <w:rPr>
          <w:rFonts w:eastAsiaTheme="minorEastAsia" w:hint="eastAsia"/>
        </w:rPr>
        <w:t xml:space="preserve"> i.e. normally, UE do not perform neighbor cell measurement in</w:t>
      </w:r>
      <w:r w:rsidR="00FD5172">
        <w:rPr>
          <w:rFonts w:eastAsiaTheme="minorEastAsia"/>
        </w:rPr>
        <w:t xml:space="preserve"> </w:t>
      </w:r>
      <w:r w:rsidR="002D52AB">
        <w:rPr>
          <w:rFonts w:eastAsiaTheme="minorEastAsia" w:hint="eastAsia"/>
        </w:rPr>
        <w:t>situation</w:t>
      </w:r>
      <w:r w:rsidR="00FD5172">
        <w:rPr>
          <w:rFonts w:eastAsiaTheme="minorEastAsia"/>
        </w:rPr>
        <w:t>s</w:t>
      </w:r>
      <w:r w:rsidR="002D52AB">
        <w:rPr>
          <w:rFonts w:eastAsiaTheme="minorEastAsia" w:hint="eastAsia"/>
        </w:rPr>
        <w:t xml:space="preserve"> where the triggering condition is not satisfied. </w:t>
      </w:r>
    </w:p>
    <w:p w:rsidR="004540CF" w:rsidRDefault="004540CF" w:rsidP="007D06FA">
      <w:pPr>
        <w:rPr>
          <w:rFonts w:eastAsiaTheme="minorEastAsia"/>
        </w:rPr>
      </w:pPr>
    </w:p>
    <w:p w:rsidR="007A59B1" w:rsidRDefault="007A59B1" w:rsidP="007A59B1">
      <w:pPr>
        <w:jc w:val="center"/>
        <w:rPr>
          <w:rFonts w:eastAsiaTheme="minorEastAsia"/>
        </w:rPr>
      </w:pPr>
      <w:r w:rsidRPr="00A22B6E">
        <w:rPr>
          <w:rFonts w:eastAsiaTheme="minorEastAsia"/>
        </w:rPr>
        <w:object w:dxaOrig="7245" w:dyaOrig="5244">
          <v:shape id="_x0000_i1026" type="#_x0000_t75" style="width:278.5pt;height:200.95pt" o:ole="">
            <v:imagedata r:id="rId10" o:title=""/>
          </v:shape>
          <o:OLEObject Type="Embed" ProgID="Visio.Drawing.11" ShapeID="_x0000_i1026" DrawAspect="Content" ObjectID="_1508413312" r:id="rId11"/>
        </w:object>
      </w:r>
    </w:p>
    <w:p w:rsidR="007A59B1" w:rsidRDefault="007A59B1" w:rsidP="007A59B1">
      <w:pPr>
        <w:jc w:val="center"/>
        <w:rPr>
          <w:rFonts w:eastAsiaTheme="minorEastAsia"/>
        </w:rPr>
      </w:pPr>
      <w:proofErr w:type="gramStart"/>
      <w:r>
        <w:rPr>
          <w:rFonts w:eastAsiaTheme="minorEastAsia" w:hint="eastAsia"/>
        </w:rPr>
        <w:t>Figure 2.</w:t>
      </w:r>
      <w:proofErr w:type="gramEnd"/>
      <w:r>
        <w:rPr>
          <w:rFonts w:eastAsiaTheme="minorEastAsia" w:hint="eastAsia"/>
        </w:rPr>
        <w:t xml:space="preserve"> Example of the case performing </w:t>
      </w:r>
      <w:r>
        <w:rPr>
          <w:rFonts w:eastAsiaTheme="minorEastAsia"/>
        </w:rPr>
        <w:t>unnecessary</w:t>
      </w:r>
      <w:r>
        <w:rPr>
          <w:rFonts w:eastAsiaTheme="minorEastAsia" w:hint="eastAsia"/>
        </w:rPr>
        <w:t xml:space="preserve"> neighbor cell measurement</w:t>
      </w:r>
    </w:p>
    <w:p w:rsidR="007A59B1" w:rsidRPr="007A59B1" w:rsidRDefault="007A59B1" w:rsidP="007D06FA">
      <w:pPr>
        <w:rPr>
          <w:rFonts w:eastAsiaTheme="minorEastAsia"/>
        </w:rPr>
      </w:pPr>
    </w:p>
    <w:p w:rsidR="005D23B0" w:rsidRDefault="00CB1A47" w:rsidP="007D06FA">
      <w:pPr>
        <w:rPr>
          <w:rFonts w:eastAsiaTheme="minorEastAsia"/>
        </w:rPr>
      </w:pPr>
      <w:r>
        <w:rPr>
          <w:rFonts w:eastAsiaTheme="minorEastAsia" w:hint="eastAsia"/>
        </w:rPr>
        <w:t>However, if the</w:t>
      </w:r>
      <w:r w:rsidR="0057375B">
        <w:rPr>
          <w:rFonts w:eastAsiaTheme="minorEastAsia"/>
        </w:rPr>
        <w:t xml:space="preserve"> same</w:t>
      </w:r>
      <w:r>
        <w:rPr>
          <w:rFonts w:eastAsiaTheme="minorEastAsia" w:hint="eastAsia"/>
        </w:rPr>
        <w:t xml:space="preserve"> triggering condition is employed </w:t>
      </w:r>
      <w:r w:rsidR="0057375B">
        <w:rPr>
          <w:rFonts w:eastAsiaTheme="minorEastAsia"/>
        </w:rPr>
        <w:t>for</w:t>
      </w:r>
      <w:r>
        <w:rPr>
          <w:rFonts w:eastAsiaTheme="minorEastAsia" w:hint="eastAsia"/>
        </w:rPr>
        <w:t xml:space="preserve"> the CIoT system where most of UEs are stationary, </w:t>
      </w:r>
      <w:r w:rsidR="00093D7F">
        <w:rPr>
          <w:rFonts w:eastAsiaTheme="minorEastAsia" w:hint="eastAsia"/>
        </w:rPr>
        <w:t xml:space="preserve">the </w:t>
      </w:r>
      <w:r w:rsidR="007D3ADE">
        <w:rPr>
          <w:rFonts w:eastAsiaTheme="minorEastAsia" w:hint="eastAsia"/>
        </w:rPr>
        <w:t xml:space="preserve">triggering condition can make the UE consume </w:t>
      </w:r>
      <w:r w:rsidR="004175C3">
        <w:rPr>
          <w:rFonts w:eastAsiaTheme="minorEastAsia" w:hint="eastAsia"/>
        </w:rPr>
        <w:t xml:space="preserve">unnecessary </w:t>
      </w:r>
      <w:r w:rsidR="007D3ADE">
        <w:rPr>
          <w:rFonts w:eastAsiaTheme="minorEastAsia" w:hint="eastAsia"/>
        </w:rPr>
        <w:t xml:space="preserve">power. For example, when UE stays in </w:t>
      </w:r>
      <w:r w:rsidR="000A158E">
        <w:rPr>
          <w:rFonts w:eastAsiaTheme="minorEastAsia" w:hint="eastAsia"/>
        </w:rPr>
        <w:t xml:space="preserve">a </w:t>
      </w:r>
      <w:r w:rsidR="007D3ADE">
        <w:rPr>
          <w:rFonts w:eastAsiaTheme="minorEastAsia" w:hint="eastAsia"/>
        </w:rPr>
        <w:t xml:space="preserve">basement as shown in Figure 2, the signal strengths from serving cell as well as from neighboring cells are </w:t>
      </w:r>
      <w:r w:rsidR="007D3ADE">
        <w:rPr>
          <w:rFonts w:eastAsiaTheme="minorEastAsia" w:hint="eastAsia"/>
        </w:rPr>
        <w:lastRenderedPageBreak/>
        <w:t xml:space="preserve">under the threshold due to the high basement penetration loss. </w:t>
      </w:r>
      <w:r w:rsidR="002C5F07">
        <w:rPr>
          <w:rFonts w:eastAsiaTheme="minorEastAsia"/>
        </w:rPr>
        <w:t>This makes</w:t>
      </w:r>
      <w:r w:rsidR="007D3ADE">
        <w:rPr>
          <w:rFonts w:eastAsiaTheme="minorEastAsia" w:hint="eastAsia"/>
        </w:rPr>
        <w:t xml:space="preserve"> the </w:t>
      </w:r>
      <w:r w:rsidR="002C5F07">
        <w:rPr>
          <w:rFonts w:eastAsiaTheme="minorEastAsia"/>
        </w:rPr>
        <w:t xml:space="preserve">basement </w:t>
      </w:r>
      <w:r w:rsidR="007D3ADE">
        <w:rPr>
          <w:rFonts w:eastAsiaTheme="minorEastAsia" w:hint="eastAsia"/>
        </w:rPr>
        <w:t xml:space="preserve">UE </w:t>
      </w:r>
      <w:r w:rsidR="003E5986">
        <w:rPr>
          <w:rFonts w:eastAsiaTheme="minorEastAsia" w:hint="eastAsia"/>
        </w:rPr>
        <w:t xml:space="preserve">always </w:t>
      </w:r>
      <w:r w:rsidR="007D3ADE">
        <w:rPr>
          <w:rFonts w:eastAsiaTheme="minorEastAsia" w:hint="eastAsia"/>
        </w:rPr>
        <w:t>perform</w:t>
      </w:r>
      <w:r w:rsidR="002C5F07">
        <w:rPr>
          <w:rFonts w:eastAsiaTheme="minorEastAsia"/>
        </w:rPr>
        <w:t xml:space="preserve"> </w:t>
      </w:r>
      <w:r w:rsidR="000A158E">
        <w:rPr>
          <w:rFonts w:eastAsiaTheme="minorEastAsia" w:hint="eastAsia"/>
        </w:rPr>
        <w:t xml:space="preserve">neighbor-cell </w:t>
      </w:r>
      <w:r w:rsidR="007D3ADE">
        <w:rPr>
          <w:rFonts w:eastAsiaTheme="minorEastAsia" w:hint="eastAsia"/>
        </w:rPr>
        <w:t>measurement procedures</w:t>
      </w:r>
      <w:r w:rsidR="002C5F07">
        <w:rPr>
          <w:rFonts w:eastAsiaTheme="minorEastAsia"/>
        </w:rPr>
        <w:t xml:space="preserve">, </w:t>
      </w:r>
      <w:r w:rsidR="002C5F07" w:rsidRPr="007A59B1">
        <w:rPr>
          <w:rFonts w:eastAsiaTheme="minorEastAsia"/>
        </w:rPr>
        <w:t xml:space="preserve">despite </w:t>
      </w:r>
      <w:r w:rsidR="00827B51" w:rsidRPr="00014C69">
        <w:rPr>
          <w:rFonts w:eastAsiaTheme="minorEastAsia"/>
        </w:rPr>
        <w:t xml:space="preserve">there being no </w:t>
      </w:r>
      <w:r w:rsidR="00167215" w:rsidRPr="00014C69">
        <w:rPr>
          <w:rFonts w:eastAsiaTheme="minorEastAsia"/>
        </w:rPr>
        <w:t xml:space="preserve">significant </w:t>
      </w:r>
      <w:r w:rsidR="00827B51" w:rsidRPr="00014C69">
        <w:rPr>
          <w:rFonts w:eastAsiaTheme="minorEastAsia"/>
        </w:rPr>
        <w:t>gain for the UE from doing so</w:t>
      </w:r>
      <w:r w:rsidR="002C5F07">
        <w:rPr>
          <w:rFonts w:eastAsiaTheme="minorEastAsia"/>
        </w:rPr>
        <w:t>.</w:t>
      </w:r>
      <w:r w:rsidR="007D3ADE">
        <w:rPr>
          <w:rFonts w:eastAsiaTheme="minorEastAsia" w:hint="eastAsia"/>
        </w:rPr>
        <w:t xml:space="preserve"> </w:t>
      </w:r>
      <w:r w:rsidR="00BE2BFC" w:rsidRPr="00014C69">
        <w:rPr>
          <w:rFonts w:eastAsiaTheme="minorEastAsia"/>
        </w:rPr>
        <w:t xml:space="preserve">In addition, </w:t>
      </w:r>
      <w:r w:rsidR="00B05559">
        <w:rPr>
          <w:rFonts w:eastAsiaTheme="minorEastAsia" w:hint="eastAsia"/>
        </w:rPr>
        <w:t>because</w:t>
      </w:r>
      <w:r w:rsidR="007D3ADE">
        <w:rPr>
          <w:rFonts w:eastAsiaTheme="minorEastAsia" w:hint="eastAsia"/>
        </w:rPr>
        <w:t xml:space="preserve"> the UE located in deep basement </w:t>
      </w:r>
      <w:r w:rsidR="00710747">
        <w:rPr>
          <w:rFonts w:eastAsiaTheme="minorEastAsia"/>
        </w:rPr>
        <w:t xml:space="preserve">has to </w:t>
      </w:r>
      <w:r w:rsidR="00B05559">
        <w:rPr>
          <w:rFonts w:eastAsiaTheme="minorEastAsia" w:hint="eastAsia"/>
        </w:rPr>
        <w:t xml:space="preserve">perform neighbor cell measurements </w:t>
      </w:r>
      <w:r w:rsidR="0057375B">
        <w:rPr>
          <w:rFonts w:eastAsiaTheme="minorEastAsia"/>
        </w:rPr>
        <w:t>with</w:t>
      </w:r>
      <w:r w:rsidR="00B05559">
        <w:rPr>
          <w:rFonts w:eastAsiaTheme="minorEastAsia" w:hint="eastAsia"/>
        </w:rPr>
        <w:t xml:space="preserve"> exhaustive repetitions</w:t>
      </w:r>
      <w:r w:rsidR="007D3ADE">
        <w:rPr>
          <w:rFonts w:eastAsiaTheme="minorEastAsia" w:hint="eastAsia"/>
        </w:rPr>
        <w:t xml:space="preserve"> </w:t>
      </w:r>
      <w:r w:rsidR="000A158E">
        <w:rPr>
          <w:rFonts w:eastAsiaTheme="minorEastAsia" w:hint="eastAsia"/>
        </w:rPr>
        <w:t xml:space="preserve">defined </w:t>
      </w:r>
      <w:r w:rsidR="00763E16">
        <w:rPr>
          <w:rFonts w:eastAsiaTheme="minorEastAsia"/>
        </w:rPr>
        <w:t>for</w:t>
      </w:r>
      <w:r w:rsidR="000A158E">
        <w:rPr>
          <w:rFonts w:eastAsiaTheme="minorEastAsia" w:hint="eastAsia"/>
        </w:rPr>
        <w:t xml:space="preserve"> extreme coverage class</w:t>
      </w:r>
      <w:r w:rsidR="00B05559">
        <w:rPr>
          <w:rFonts w:eastAsiaTheme="minorEastAsia" w:hint="eastAsia"/>
        </w:rPr>
        <w:t>,</w:t>
      </w:r>
      <w:r w:rsidR="007D3ADE">
        <w:rPr>
          <w:rFonts w:eastAsiaTheme="minorEastAsia" w:hint="eastAsia"/>
        </w:rPr>
        <w:t xml:space="preserve"> </w:t>
      </w:r>
      <w:r w:rsidR="00827B51" w:rsidRPr="00014C69">
        <w:rPr>
          <w:rFonts w:eastAsiaTheme="minorEastAsia"/>
        </w:rPr>
        <w:t xml:space="preserve">the UE </w:t>
      </w:r>
      <w:r w:rsidR="00710747">
        <w:rPr>
          <w:rFonts w:eastAsiaTheme="minorEastAsia"/>
        </w:rPr>
        <w:t>would</w:t>
      </w:r>
      <w:r w:rsidR="00710747" w:rsidRPr="00014C69">
        <w:rPr>
          <w:rFonts w:eastAsiaTheme="minorEastAsia"/>
        </w:rPr>
        <w:t xml:space="preserve"> </w:t>
      </w:r>
      <w:r w:rsidR="004540CF" w:rsidRPr="00014C69">
        <w:rPr>
          <w:rFonts w:eastAsiaTheme="minorEastAsia"/>
        </w:rPr>
        <w:t xml:space="preserve">consume </w:t>
      </w:r>
      <w:r w:rsidR="00710747">
        <w:rPr>
          <w:rFonts w:eastAsiaTheme="minorEastAsia"/>
        </w:rPr>
        <w:t xml:space="preserve">a </w:t>
      </w:r>
      <w:r w:rsidR="004540CF" w:rsidRPr="00014C69">
        <w:rPr>
          <w:rFonts w:eastAsiaTheme="minorEastAsia"/>
        </w:rPr>
        <w:t>significant</w:t>
      </w:r>
      <w:r w:rsidR="00827B51" w:rsidRPr="00014C69">
        <w:rPr>
          <w:rFonts w:eastAsiaTheme="minorEastAsia"/>
        </w:rPr>
        <w:t xml:space="preserve"> </w:t>
      </w:r>
      <w:r w:rsidR="00710747">
        <w:rPr>
          <w:rFonts w:eastAsiaTheme="minorEastAsia"/>
        </w:rPr>
        <w:t xml:space="preserve">amount of </w:t>
      </w:r>
      <w:r w:rsidR="00827B51" w:rsidRPr="00014C69">
        <w:rPr>
          <w:rFonts w:eastAsiaTheme="minorEastAsia"/>
        </w:rPr>
        <w:t>power</w:t>
      </w:r>
      <w:r w:rsidR="00B05559">
        <w:rPr>
          <w:rFonts w:eastAsiaTheme="minorEastAsia" w:hint="eastAsia"/>
        </w:rPr>
        <w:t>.</w:t>
      </w:r>
    </w:p>
    <w:p w:rsidR="002E4FF6" w:rsidRDefault="002E4FF6" w:rsidP="007D06FA">
      <w:pPr>
        <w:rPr>
          <w:rFonts w:eastAsiaTheme="minorEastAsia"/>
        </w:rPr>
      </w:pPr>
    </w:p>
    <w:p w:rsidR="00AC1C4E" w:rsidRDefault="00AC1C4E">
      <w:pPr>
        <w:rPr>
          <w:rFonts w:eastAsiaTheme="minorEastAsia"/>
        </w:rPr>
      </w:pPr>
      <w:r>
        <w:rPr>
          <w:rFonts w:eastAsiaTheme="minorEastAsia" w:hint="eastAsia"/>
        </w:rPr>
        <w:t>Let us observe the power consumption trend of UEs when adapting the current cell reselection procedure to NB</w:t>
      </w:r>
      <w:r w:rsidR="00CD3138">
        <w:rPr>
          <w:rFonts w:eastAsiaTheme="minorEastAsia" w:hint="eastAsia"/>
        </w:rPr>
        <w:t>-</w:t>
      </w:r>
      <w:proofErr w:type="spellStart"/>
      <w:r w:rsidR="00CD3138">
        <w:rPr>
          <w:rFonts w:eastAsiaTheme="minorEastAsia" w:hint="eastAsia"/>
        </w:rPr>
        <w:t>IoT</w:t>
      </w:r>
      <w:proofErr w:type="spellEnd"/>
      <w:r>
        <w:rPr>
          <w:rFonts w:eastAsiaTheme="minorEastAsia" w:hint="eastAsia"/>
        </w:rPr>
        <w:t xml:space="preserve">. </w:t>
      </w:r>
      <w:r w:rsidR="00DA105A">
        <w:rPr>
          <w:rFonts w:eastAsiaTheme="minorEastAsia"/>
        </w:rPr>
        <w:t>A</w:t>
      </w:r>
      <w:r>
        <w:rPr>
          <w:rFonts w:eastAsiaTheme="minorEastAsia" w:hint="eastAsia"/>
        </w:rPr>
        <w:t xml:space="preserve">ssuming that some stationary UEs are located in coverage </w:t>
      </w:r>
      <w:r w:rsidR="00947556">
        <w:rPr>
          <w:rFonts w:eastAsiaTheme="minorEastAsia" w:hint="eastAsia"/>
        </w:rPr>
        <w:t>level</w:t>
      </w:r>
      <w:r>
        <w:rPr>
          <w:rFonts w:eastAsiaTheme="minorEastAsia" w:hint="eastAsia"/>
        </w:rPr>
        <w:t xml:space="preserve"> 3 and their reselection criteria are always triggered,</w:t>
      </w:r>
      <w:r w:rsidR="00E6678D">
        <w:rPr>
          <w:rFonts w:eastAsiaTheme="minorEastAsia" w:hint="eastAsia"/>
        </w:rPr>
        <w:t xml:space="preserve"> their power consumption for idle mode can derived</w:t>
      </w:r>
      <w:r w:rsidR="007F5283">
        <w:rPr>
          <w:rFonts w:eastAsiaTheme="minorEastAsia" w:hint="eastAsia"/>
        </w:rPr>
        <w:t xml:space="preserve"> by</w:t>
      </w:r>
    </w:p>
    <w:p w:rsidR="00C321F3" w:rsidRDefault="00B02564" w:rsidP="00014C69">
      <w:pPr>
        <w:jc w:val="center"/>
        <w:rPr>
          <w:rFonts w:eastAsiaTheme="minorEastAsia"/>
        </w:rPr>
      </w:pPr>
      <w:r w:rsidRPr="00014C69">
        <w:rPr>
          <w:rFonts w:eastAsiaTheme="minorEastAsia"/>
          <w:position w:val="-14"/>
        </w:rPr>
        <w:object w:dxaOrig="7100" w:dyaOrig="380">
          <v:shape id="_x0000_i1027" type="#_x0000_t75" style="width:354.85pt;height:19pt" o:ole="">
            <v:imagedata r:id="rId12" o:title=""/>
          </v:shape>
          <o:OLEObject Type="Embed" ProgID="Equation.3" ShapeID="_x0000_i1027" DrawAspect="Content" ObjectID="_1508413313" r:id="rId13"/>
        </w:object>
      </w:r>
      <w:r w:rsidR="00C321F3">
        <w:rPr>
          <w:rFonts w:eastAsiaTheme="minorEastAsia" w:hint="eastAsia"/>
        </w:rPr>
        <w:t xml:space="preserve"> (1)</w:t>
      </w:r>
    </w:p>
    <w:p w:rsidR="002127AF" w:rsidRDefault="002127AF" w:rsidP="00014C69">
      <w:pPr>
        <w:jc w:val="left"/>
        <w:rPr>
          <w:rFonts w:eastAsiaTheme="minorEastAsia"/>
        </w:rPr>
      </w:pPr>
      <w:r>
        <w:rPr>
          <w:rFonts w:eastAsiaTheme="minorEastAsia"/>
        </w:rPr>
        <w:t>W</w:t>
      </w:r>
      <w:r>
        <w:rPr>
          <w:rFonts w:eastAsiaTheme="minorEastAsia" w:hint="eastAsia"/>
        </w:rPr>
        <w:t xml:space="preserve">here </w:t>
      </w:r>
      <w:r w:rsidR="00DA105A" w:rsidRPr="00014C69">
        <w:rPr>
          <w:rFonts w:eastAsiaTheme="minorEastAsia"/>
          <w:position w:val="-12"/>
        </w:rPr>
        <w:object w:dxaOrig="320" w:dyaOrig="360">
          <v:shape id="_x0000_i1028" type="#_x0000_t75" style="width:15.45pt;height:18.2pt" o:ole="">
            <v:imagedata r:id="rId14" o:title=""/>
          </v:shape>
          <o:OLEObject Type="Embed" ProgID="Equation.3" ShapeID="_x0000_i1028" DrawAspect="Content" ObjectID="_1508413314" r:id="rId15"/>
        </w:object>
      </w:r>
      <w:r w:rsidR="00DA105A">
        <w:rPr>
          <w:rFonts w:eastAsiaTheme="minorEastAsia"/>
        </w:rPr>
        <w:t xml:space="preserve"> </w:t>
      </w:r>
      <w:r w:rsidR="00C321F3">
        <w:rPr>
          <w:rFonts w:eastAsiaTheme="minorEastAsia" w:hint="eastAsia"/>
        </w:rPr>
        <w:t xml:space="preserve">and </w:t>
      </w:r>
      <w:r w:rsidR="00C321F3" w:rsidRPr="002127AF">
        <w:rPr>
          <w:rFonts w:eastAsiaTheme="minorEastAsia"/>
          <w:position w:val="-12"/>
        </w:rPr>
        <w:object w:dxaOrig="400" w:dyaOrig="360">
          <v:shape id="_x0000_i1029" type="#_x0000_t75" style="width:20.55pt;height:18.2pt" o:ole="">
            <v:imagedata r:id="rId16" o:title=""/>
          </v:shape>
          <o:OLEObject Type="Embed" ProgID="Equation.3" ShapeID="_x0000_i1029" DrawAspect="Content" ObjectID="_1508413315" r:id="rId17"/>
        </w:object>
      </w:r>
      <w:r w:rsidR="00C321F3">
        <w:rPr>
          <w:rFonts w:eastAsiaTheme="minorEastAsia" w:hint="eastAsia"/>
        </w:rPr>
        <w:t xml:space="preserve"> are</w:t>
      </w:r>
      <w:r>
        <w:rPr>
          <w:rFonts w:eastAsiaTheme="minorEastAsia" w:hint="eastAsia"/>
        </w:rPr>
        <w:t xml:space="preserve"> the power consum</w:t>
      </w:r>
      <w:r w:rsidR="00DA105A">
        <w:rPr>
          <w:rFonts w:eastAsiaTheme="minorEastAsia"/>
        </w:rPr>
        <w:t xml:space="preserve">ed in </w:t>
      </w:r>
      <w:r>
        <w:rPr>
          <w:rFonts w:eastAsiaTheme="minorEastAsia" w:hint="eastAsia"/>
        </w:rPr>
        <w:t>reception</w:t>
      </w:r>
      <w:r w:rsidR="00DA105A">
        <w:rPr>
          <w:rFonts w:eastAsiaTheme="minorEastAsia"/>
        </w:rPr>
        <w:t xml:space="preserve"> (RX)</w:t>
      </w:r>
      <w:r w:rsidR="00C321F3">
        <w:rPr>
          <w:rFonts w:eastAsiaTheme="minorEastAsia" w:hint="eastAsia"/>
        </w:rPr>
        <w:t xml:space="preserve"> and </w:t>
      </w:r>
      <w:r>
        <w:rPr>
          <w:rFonts w:eastAsiaTheme="minorEastAsia" w:hint="eastAsia"/>
        </w:rPr>
        <w:t>idle mode operation</w:t>
      </w:r>
      <w:r w:rsidR="00C321F3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, </w:t>
      </w:r>
      <w:r w:rsidRPr="002127AF">
        <w:rPr>
          <w:rFonts w:eastAsiaTheme="minorEastAsia"/>
          <w:position w:val="-14"/>
        </w:rPr>
        <w:object w:dxaOrig="780" w:dyaOrig="380">
          <v:shape id="_x0000_i1030" type="#_x0000_t75" style="width:39.55pt;height:19pt" o:ole="">
            <v:imagedata r:id="rId18" o:title=""/>
          </v:shape>
          <o:OLEObject Type="Embed" ProgID="Equation.3" ShapeID="_x0000_i1030" DrawAspect="Content" ObjectID="_1508413316" r:id="rId19"/>
        </w:object>
      </w:r>
      <w:r>
        <w:rPr>
          <w:rFonts w:eastAsiaTheme="minorEastAsia" w:hint="eastAsia"/>
        </w:rPr>
        <w:t xml:space="preserve">is the number of neighbor cells to be measured, </w:t>
      </w:r>
      <w:r w:rsidRPr="00014C69">
        <w:rPr>
          <w:rFonts w:eastAsiaTheme="minorEastAsia"/>
          <w:position w:val="-14"/>
        </w:rPr>
        <w:object w:dxaOrig="520" w:dyaOrig="380">
          <v:shape id="_x0000_i1031" type="#_x0000_t75" style="width:25.7pt;height:19pt" o:ole="">
            <v:imagedata r:id="rId20" o:title=""/>
          </v:shape>
          <o:OLEObject Type="Embed" ProgID="Equation.3" ShapeID="_x0000_i1031" DrawAspect="Content" ObjectID="_1508413317" r:id="rId21"/>
        </w:object>
      </w:r>
      <w:r>
        <w:rPr>
          <w:rFonts w:eastAsiaTheme="minorEastAsia" w:hint="eastAsia"/>
        </w:rPr>
        <w:t>is the time duration for receiving the synchronization signal</w:t>
      </w:r>
      <w:r w:rsidR="00C321F3">
        <w:rPr>
          <w:rFonts w:eastAsiaTheme="minorEastAsia" w:hint="eastAsia"/>
        </w:rPr>
        <w:t xml:space="preserve"> and</w:t>
      </w:r>
      <w:r>
        <w:rPr>
          <w:rFonts w:eastAsiaTheme="minorEastAsia" w:hint="eastAsia"/>
        </w:rPr>
        <w:t xml:space="preserve"> </w:t>
      </w:r>
      <w:r w:rsidR="00C321F3" w:rsidRPr="00014C69">
        <w:rPr>
          <w:rFonts w:eastAsiaTheme="minorEastAsia"/>
          <w:position w:val="-10"/>
        </w:rPr>
        <w:object w:dxaOrig="440" w:dyaOrig="340">
          <v:shape id="_x0000_i1032" type="#_x0000_t75" style="width:22.55pt;height:16.6pt" o:ole="">
            <v:imagedata r:id="rId22" o:title=""/>
          </v:shape>
          <o:OLEObject Type="Embed" ProgID="Equation.3" ShapeID="_x0000_i1032" DrawAspect="Content" ObjectID="_1508413318" r:id="rId23"/>
        </w:object>
      </w:r>
      <w:r>
        <w:rPr>
          <w:rFonts w:eastAsiaTheme="minorEastAsia" w:hint="eastAsia"/>
        </w:rPr>
        <w:t>is the time duration for receiving the MIB signal</w:t>
      </w:r>
      <w:r w:rsidR="00C321F3">
        <w:rPr>
          <w:rFonts w:eastAsiaTheme="minorEastAsia" w:hint="eastAsia"/>
        </w:rPr>
        <w:t>. The value for each parameter is based on [3]</w:t>
      </w:r>
      <w:r w:rsidR="00DA105A">
        <w:rPr>
          <w:rFonts w:eastAsiaTheme="minorEastAsia"/>
        </w:rPr>
        <w:t>.</w:t>
      </w:r>
    </w:p>
    <w:p w:rsidR="00C321F3" w:rsidRDefault="00C321F3" w:rsidP="00C321F3">
      <w:pPr>
        <w:ind w:left="142"/>
        <w:jc w:val="center"/>
      </w:pPr>
      <w:r w:rsidRPr="006D480F">
        <w:rPr>
          <w:rFonts w:eastAsiaTheme="minorEastAsia"/>
        </w:rPr>
        <w:t xml:space="preserve">Table </w:t>
      </w:r>
      <w:r w:rsidR="00852C71" w:rsidRPr="006D480F">
        <w:rPr>
          <w:rFonts w:eastAsiaTheme="minorEastAsia"/>
        </w:rPr>
        <w:fldChar w:fldCharType="begin"/>
      </w:r>
      <w:r w:rsidRPr="006D480F">
        <w:rPr>
          <w:rFonts w:eastAsiaTheme="minorEastAsia"/>
        </w:rPr>
        <w:instrText xml:space="preserve"> SEQ Table \* ARABIC </w:instrText>
      </w:r>
      <w:r w:rsidR="00852C71" w:rsidRPr="006D480F">
        <w:rPr>
          <w:rFonts w:eastAsiaTheme="minorEastAsia"/>
        </w:rPr>
        <w:fldChar w:fldCharType="separate"/>
      </w:r>
      <w:r w:rsidR="006445DA">
        <w:rPr>
          <w:rFonts w:eastAsiaTheme="minorEastAsia"/>
          <w:noProof/>
        </w:rPr>
        <w:t>1</w:t>
      </w:r>
      <w:r w:rsidR="00852C71" w:rsidRPr="006D480F">
        <w:rPr>
          <w:rFonts w:eastAsiaTheme="minorEastAsia"/>
        </w:rPr>
        <w:fldChar w:fldCharType="end"/>
      </w:r>
      <w:r w:rsidRPr="006D480F">
        <w:rPr>
          <w:rFonts w:eastAsiaTheme="minorEastAsia"/>
        </w:rPr>
        <w:t xml:space="preserve"> Power consumption assumptions for NB-LTE energy consumption analysis</w:t>
      </w:r>
    </w:p>
    <w:tbl>
      <w:tblPr>
        <w:tblW w:w="7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0"/>
        <w:gridCol w:w="3121"/>
        <w:gridCol w:w="2470"/>
      </w:tblGrid>
      <w:tr w:rsidR="00C321F3" w:rsidRPr="00067982" w:rsidTr="000C0738">
        <w:trPr>
          <w:trHeight w:val="451"/>
          <w:jc w:val="center"/>
        </w:trPr>
        <w:tc>
          <w:tcPr>
            <w:tcW w:w="2140" w:type="dxa"/>
            <w:shd w:val="clear" w:color="auto" w:fill="DBE5F1"/>
            <w:vAlign w:val="center"/>
          </w:tcPr>
          <w:p w:rsidR="00C321F3" w:rsidRPr="00067982" w:rsidRDefault="00C321F3" w:rsidP="000C0738">
            <w:pPr>
              <w:keepNext/>
              <w:spacing w:after="0"/>
              <w:jc w:val="center"/>
              <w:rPr>
                <w:b/>
              </w:rPr>
            </w:pPr>
            <w:r w:rsidRPr="00067982">
              <w:rPr>
                <w:b/>
              </w:rPr>
              <w:t>Operation</w:t>
            </w:r>
          </w:p>
        </w:tc>
        <w:tc>
          <w:tcPr>
            <w:tcW w:w="3121" w:type="dxa"/>
            <w:shd w:val="clear" w:color="auto" w:fill="DBE5F1"/>
            <w:vAlign w:val="center"/>
          </w:tcPr>
          <w:p w:rsidR="00C321F3" w:rsidRPr="00067982" w:rsidRDefault="00C321F3" w:rsidP="000C0738">
            <w:pPr>
              <w:keepNext/>
              <w:spacing w:after="0"/>
              <w:jc w:val="center"/>
              <w:rPr>
                <w:b/>
              </w:rPr>
            </w:pPr>
            <w:r>
              <w:rPr>
                <w:b/>
              </w:rPr>
              <w:t>Specification</w:t>
            </w:r>
          </w:p>
        </w:tc>
        <w:tc>
          <w:tcPr>
            <w:tcW w:w="2470" w:type="dxa"/>
            <w:shd w:val="clear" w:color="auto" w:fill="DBE5F1"/>
            <w:vAlign w:val="center"/>
          </w:tcPr>
          <w:p w:rsidR="00C321F3" w:rsidRPr="00067982" w:rsidRDefault="00C321F3" w:rsidP="000C0738">
            <w:pPr>
              <w:keepNext/>
              <w:spacing w:after="0"/>
              <w:jc w:val="center"/>
              <w:rPr>
                <w:b/>
              </w:rPr>
            </w:pPr>
            <w:r w:rsidRPr="00E52024">
              <w:rPr>
                <w:b/>
              </w:rPr>
              <w:t>Power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mW</w:t>
            </w:r>
            <w:proofErr w:type="spellEnd"/>
            <w:r>
              <w:rPr>
                <w:b/>
              </w:rPr>
              <w:t>)</w:t>
            </w:r>
          </w:p>
        </w:tc>
      </w:tr>
      <w:tr w:rsidR="00C321F3" w:rsidRPr="00067982" w:rsidTr="000C0738">
        <w:trPr>
          <w:trHeight w:val="813"/>
          <w:jc w:val="center"/>
        </w:trPr>
        <w:tc>
          <w:tcPr>
            <w:tcW w:w="2140" w:type="dxa"/>
            <w:vAlign w:val="center"/>
          </w:tcPr>
          <w:p w:rsidR="00C321F3" w:rsidRPr="00067982" w:rsidRDefault="00C321F3" w:rsidP="000C0738">
            <w:pPr>
              <w:keepNext/>
            </w:pPr>
            <w:r>
              <w:t>Transmission (</w:t>
            </w:r>
            <w:proofErr w:type="spellStart"/>
            <w:r>
              <w:t>Tx</w:t>
            </w:r>
            <w:proofErr w:type="spellEnd"/>
            <w:r>
              <w:t>)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C321F3" w:rsidRPr="00067982" w:rsidRDefault="00C321F3" w:rsidP="000C0738">
            <w:pPr>
              <w:keepNext/>
            </w:pPr>
            <w:r w:rsidRPr="00AD699E">
              <w:t xml:space="preserve">Transmitter active at +23 </w:t>
            </w:r>
            <w:proofErr w:type="spellStart"/>
            <w:r w:rsidRPr="00AD699E">
              <w:t>dBm</w:t>
            </w:r>
            <w:proofErr w:type="spellEnd"/>
            <w:r w:rsidRPr="00AD699E">
              <w:t xml:space="preserve">, assuming 44% PA efficiency and 90 </w:t>
            </w:r>
            <w:proofErr w:type="spellStart"/>
            <w:r w:rsidRPr="00AD699E">
              <w:t>mW</w:t>
            </w:r>
            <w:proofErr w:type="spellEnd"/>
            <w:r w:rsidRPr="00AD699E">
              <w:t xml:space="preserve"> for other analog and baseband circuitry</w:t>
            </w:r>
            <w:r>
              <w:t>.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C321F3" w:rsidRPr="00067982" w:rsidRDefault="00C321F3" w:rsidP="000C0738">
            <w:pPr>
              <w:keepNext/>
              <w:jc w:val="center"/>
            </w:pPr>
            <w:r>
              <w:t>545</w:t>
            </w:r>
          </w:p>
        </w:tc>
      </w:tr>
      <w:tr w:rsidR="00C321F3" w:rsidRPr="00067982" w:rsidTr="000C0738">
        <w:trPr>
          <w:trHeight w:val="506"/>
          <w:jc w:val="center"/>
        </w:trPr>
        <w:tc>
          <w:tcPr>
            <w:tcW w:w="2140" w:type="dxa"/>
            <w:vAlign w:val="center"/>
          </w:tcPr>
          <w:p w:rsidR="00C321F3" w:rsidRPr="00067982" w:rsidRDefault="00C321F3" w:rsidP="000C0738">
            <w:pPr>
              <w:keepNext/>
            </w:pPr>
            <w:r>
              <w:t>Reception (Rx)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C321F3" w:rsidRPr="00067982" w:rsidRDefault="00C321F3" w:rsidP="000C0738">
            <w:pPr>
              <w:keepNext/>
            </w:pPr>
            <w:r w:rsidRPr="00067982">
              <w:t>Rx with Baseband processing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C321F3" w:rsidRPr="00067982" w:rsidRDefault="00C321F3" w:rsidP="000C0738">
            <w:pPr>
              <w:keepNext/>
              <w:jc w:val="center"/>
            </w:pPr>
            <w:r>
              <w:t>90</w:t>
            </w:r>
          </w:p>
        </w:tc>
      </w:tr>
      <w:tr w:rsidR="00C321F3" w:rsidRPr="00067982" w:rsidTr="000C0738">
        <w:trPr>
          <w:trHeight w:val="506"/>
          <w:jc w:val="center"/>
        </w:trPr>
        <w:tc>
          <w:tcPr>
            <w:tcW w:w="2140" w:type="dxa"/>
            <w:vAlign w:val="center"/>
          </w:tcPr>
          <w:p w:rsidR="00C321F3" w:rsidRDefault="00C321F3" w:rsidP="000C0738">
            <w:pPr>
              <w:keepNext/>
            </w:pPr>
            <w:r>
              <w:t>Sleep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C321F3" w:rsidRPr="00067982" w:rsidRDefault="00C321F3" w:rsidP="000C0738">
            <w:pPr>
              <w:keepNext/>
            </w:pPr>
            <w:r>
              <w:t>Frame and frequency synchronization maintained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C321F3" w:rsidRPr="00067982" w:rsidRDefault="00C321F3" w:rsidP="000C0738">
            <w:pPr>
              <w:keepNext/>
              <w:jc w:val="center"/>
            </w:pPr>
            <w:r>
              <w:t>3</w:t>
            </w:r>
          </w:p>
        </w:tc>
      </w:tr>
      <w:tr w:rsidR="00C321F3" w:rsidRPr="00067982" w:rsidTr="000C0738">
        <w:trPr>
          <w:trHeight w:val="506"/>
          <w:jc w:val="center"/>
        </w:trPr>
        <w:tc>
          <w:tcPr>
            <w:tcW w:w="2140" w:type="dxa"/>
            <w:vAlign w:val="center"/>
          </w:tcPr>
          <w:p w:rsidR="00C321F3" w:rsidRDefault="00C321F3" w:rsidP="000C0738">
            <w:r>
              <w:t>Standby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C321F3" w:rsidRPr="00067982" w:rsidRDefault="00C321F3" w:rsidP="000C0738">
            <w:r>
              <w:t>Common assumption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C321F3" w:rsidRPr="00067982" w:rsidRDefault="00C321F3" w:rsidP="000C0738">
            <w:pPr>
              <w:jc w:val="center"/>
            </w:pPr>
            <w:r>
              <w:t>0.015</w:t>
            </w:r>
          </w:p>
        </w:tc>
      </w:tr>
    </w:tbl>
    <w:p w:rsidR="00C321F3" w:rsidRDefault="00C321F3" w:rsidP="00C321F3">
      <w:pPr>
        <w:rPr>
          <w:rFonts w:eastAsiaTheme="minorEastAsia"/>
        </w:rPr>
      </w:pPr>
    </w:p>
    <w:p w:rsidR="00C321F3" w:rsidRDefault="00C321F3" w:rsidP="00C321F3">
      <w:pPr>
        <w:ind w:left="142"/>
        <w:jc w:val="center"/>
      </w:pPr>
      <w:bookmarkStart w:id="13" w:name="_Ref425415788"/>
      <w:r w:rsidRPr="006D480F">
        <w:rPr>
          <w:rFonts w:eastAsiaTheme="minorEastAsia"/>
        </w:rPr>
        <w:t xml:space="preserve">Table </w:t>
      </w:r>
      <w:r w:rsidR="00852C71" w:rsidRPr="006D480F">
        <w:rPr>
          <w:rFonts w:eastAsiaTheme="minorEastAsia"/>
        </w:rPr>
        <w:fldChar w:fldCharType="begin"/>
      </w:r>
      <w:r w:rsidRPr="006D480F">
        <w:rPr>
          <w:rFonts w:eastAsiaTheme="minorEastAsia"/>
        </w:rPr>
        <w:instrText xml:space="preserve"> SEQ Table \* ARABIC </w:instrText>
      </w:r>
      <w:r w:rsidR="00852C71" w:rsidRPr="006D480F">
        <w:rPr>
          <w:rFonts w:eastAsiaTheme="minorEastAsia"/>
        </w:rPr>
        <w:fldChar w:fldCharType="separate"/>
      </w:r>
      <w:r w:rsidR="006445DA">
        <w:rPr>
          <w:rFonts w:eastAsiaTheme="minorEastAsia"/>
          <w:noProof/>
        </w:rPr>
        <w:t>2</w:t>
      </w:r>
      <w:r w:rsidR="00852C71" w:rsidRPr="006D480F">
        <w:rPr>
          <w:rFonts w:eastAsiaTheme="minorEastAsia"/>
        </w:rPr>
        <w:fldChar w:fldCharType="end"/>
      </w:r>
      <w:bookmarkEnd w:id="13"/>
      <w:r w:rsidRPr="006D480F">
        <w:rPr>
          <w:rFonts w:eastAsiaTheme="minorEastAsia"/>
        </w:rPr>
        <w:t xml:space="preserve"> Average PSS/SSS and PBCH reception (Rx) times (ms)</w:t>
      </w:r>
    </w:p>
    <w:tbl>
      <w:tblPr>
        <w:tblStyle w:val="a6"/>
        <w:tblW w:w="8027" w:type="dxa"/>
        <w:tblInd w:w="250" w:type="dxa"/>
        <w:tblLook w:val="04A0"/>
      </w:tblPr>
      <w:tblGrid>
        <w:gridCol w:w="1200"/>
        <w:gridCol w:w="1156"/>
        <w:gridCol w:w="1136"/>
        <w:gridCol w:w="1132"/>
        <w:gridCol w:w="1135"/>
        <w:gridCol w:w="1132"/>
        <w:gridCol w:w="1136"/>
      </w:tblGrid>
      <w:tr w:rsidR="00C321F3" w:rsidTr="00014C69">
        <w:trPr>
          <w:trHeight w:val="163"/>
        </w:trPr>
        <w:tc>
          <w:tcPr>
            <w:tcW w:w="12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1F3" w:rsidRDefault="00C321F3" w:rsidP="000C0738"/>
        </w:tc>
        <w:tc>
          <w:tcPr>
            <w:tcW w:w="2292" w:type="dxa"/>
            <w:gridSpan w:val="2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C321F3" w:rsidRPr="004B30BE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  <w:b/>
              </w:rPr>
              <w:t xml:space="preserve"> 14</w:t>
            </w:r>
            <w:r>
              <w:rPr>
                <w:rFonts w:asciiTheme="minorHAnsi" w:hAnsiTheme="minorHAnsi"/>
                <w:b/>
              </w:rPr>
              <w:t>4</w:t>
            </w:r>
            <w:r w:rsidRPr="004B30BE">
              <w:rPr>
                <w:rFonts w:asciiTheme="minorHAnsi" w:hAnsiTheme="minorHAnsi"/>
                <w:b/>
              </w:rPr>
              <w:t xml:space="preserve"> dB</w:t>
            </w:r>
          </w:p>
        </w:tc>
        <w:tc>
          <w:tcPr>
            <w:tcW w:w="2267" w:type="dxa"/>
            <w:gridSpan w:val="2"/>
            <w:shd w:val="clear" w:color="auto" w:fill="DBE5F1" w:themeFill="accent1" w:themeFillTint="33"/>
            <w:vAlign w:val="center"/>
          </w:tcPr>
          <w:p w:rsidR="00C321F3" w:rsidRPr="004B30BE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  <w:b/>
              </w:rPr>
              <w:t>154 dB</w:t>
            </w:r>
          </w:p>
        </w:tc>
        <w:tc>
          <w:tcPr>
            <w:tcW w:w="2268" w:type="dxa"/>
            <w:gridSpan w:val="2"/>
            <w:shd w:val="clear" w:color="auto" w:fill="DBE5F1" w:themeFill="accent1" w:themeFillTint="33"/>
            <w:vAlign w:val="center"/>
          </w:tcPr>
          <w:p w:rsidR="00C321F3" w:rsidRPr="004B30BE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  <w:b/>
              </w:rPr>
              <w:t>164 dB</w:t>
            </w:r>
          </w:p>
        </w:tc>
      </w:tr>
      <w:tr w:rsidR="00C321F3" w:rsidTr="00014C69">
        <w:trPr>
          <w:trHeight w:val="153"/>
        </w:trPr>
        <w:tc>
          <w:tcPr>
            <w:tcW w:w="12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1F3" w:rsidRDefault="00C321F3" w:rsidP="000C0738"/>
        </w:tc>
        <w:tc>
          <w:tcPr>
            <w:tcW w:w="1156" w:type="dxa"/>
            <w:tcBorders>
              <w:left w:val="single" w:sz="4" w:space="0" w:color="auto"/>
            </w:tcBorders>
            <w:vAlign w:val="center"/>
          </w:tcPr>
          <w:p w:rsidR="00C321F3" w:rsidRPr="004B30BE" w:rsidRDefault="00C321F3" w:rsidP="000C0738">
            <w:pPr>
              <w:spacing w:after="200" w:line="276" w:lineRule="auto"/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Rx</w:t>
            </w:r>
          </w:p>
        </w:tc>
        <w:tc>
          <w:tcPr>
            <w:tcW w:w="1136" w:type="dxa"/>
            <w:vAlign w:val="center"/>
          </w:tcPr>
          <w:p w:rsidR="00C321F3" w:rsidRPr="004B30BE" w:rsidRDefault="00C321F3" w:rsidP="000C0738">
            <w:pPr>
              <w:spacing w:after="200" w:line="276" w:lineRule="auto"/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Idle</w:t>
            </w:r>
          </w:p>
        </w:tc>
        <w:tc>
          <w:tcPr>
            <w:tcW w:w="1132" w:type="dxa"/>
            <w:vAlign w:val="center"/>
          </w:tcPr>
          <w:p w:rsidR="00C321F3" w:rsidRPr="004B30BE" w:rsidRDefault="00C321F3" w:rsidP="000C0738">
            <w:pPr>
              <w:spacing w:after="200" w:line="276" w:lineRule="auto"/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Rx</w:t>
            </w:r>
          </w:p>
        </w:tc>
        <w:tc>
          <w:tcPr>
            <w:tcW w:w="1135" w:type="dxa"/>
            <w:vAlign w:val="center"/>
          </w:tcPr>
          <w:p w:rsidR="00C321F3" w:rsidRPr="004B30BE" w:rsidRDefault="00C321F3" w:rsidP="000C0738">
            <w:pPr>
              <w:spacing w:after="200" w:line="276" w:lineRule="auto"/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Idle</w:t>
            </w:r>
          </w:p>
        </w:tc>
        <w:tc>
          <w:tcPr>
            <w:tcW w:w="1132" w:type="dxa"/>
            <w:vAlign w:val="center"/>
          </w:tcPr>
          <w:p w:rsidR="00C321F3" w:rsidRPr="004B30BE" w:rsidRDefault="00C321F3" w:rsidP="000C0738">
            <w:pPr>
              <w:spacing w:after="200" w:line="276" w:lineRule="auto"/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Rx</w:t>
            </w:r>
          </w:p>
        </w:tc>
        <w:tc>
          <w:tcPr>
            <w:tcW w:w="1136" w:type="dxa"/>
            <w:vAlign w:val="center"/>
          </w:tcPr>
          <w:p w:rsidR="00C321F3" w:rsidRPr="004B30BE" w:rsidRDefault="00C321F3" w:rsidP="000C0738">
            <w:pPr>
              <w:spacing w:after="200" w:line="276" w:lineRule="auto"/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Idle</w:t>
            </w:r>
          </w:p>
        </w:tc>
      </w:tr>
      <w:tr w:rsidR="00C321F3" w:rsidTr="00014C69">
        <w:trPr>
          <w:trHeight w:val="241"/>
        </w:trPr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:rsidR="00C321F3" w:rsidRPr="004B30BE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Synch</w:t>
            </w:r>
          </w:p>
        </w:tc>
        <w:tc>
          <w:tcPr>
            <w:tcW w:w="1156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20B01">
              <w:rPr>
                <w:rFonts w:asciiTheme="minorHAnsi" w:hAnsiTheme="minorHAnsi"/>
              </w:rPr>
              <w:t>327</w:t>
            </w:r>
          </w:p>
        </w:tc>
        <w:tc>
          <w:tcPr>
            <w:tcW w:w="1136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</w:tc>
        <w:tc>
          <w:tcPr>
            <w:tcW w:w="1132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20B01">
              <w:rPr>
                <w:rFonts w:asciiTheme="minorHAnsi" w:hAnsiTheme="minorHAnsi"/>
              </w:rPr>
              <w:t>341</w:t>
            </w:r>
          </w:p>
        </w:tc>
        <w:tc>
          <w:tcPr>
            <w:tcW w:w="1135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</w:tc>
        <w:tc>
          <w:tcPr>
            <w:tcW w:w="1132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20B01">
              <w:rPr>
                <w:rFonts w:asciiTheme="minorHAnsi" w:hAnsiTheme="minorHAnsi"/>
              </w:rPr>
              <w:t>597</w:t>
            </w:r>
          </w:p>
        </w:tc>
        <w:tc>
          <w:tcPr>
            <w:tcW w:w="1136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</w:tc>
      </w:tr>
      <w:tr w:rsidR="00C321F3" w:rsidTr="00014C69">
        <w:trPr>
          <w:trHeight w:val="91"/>
        </w:trPr>
        <w:tc>
          <w:tcPr>
            <w:tcW w:w="1200" w:type="dxa"/>
            <w:vAlign w:val="center"/>
          </w:tcPr>
          <w:p w:rsidR="00C321F3" w:rsidRPr="004B30BE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MIB</w:t>
            </w:r>
          </w:p>
        </w:tc>
        <w:tc>
          <w:tcPr>
            <w:tcW w:w="1156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  <w:tc>
          <w:tcPr>
            <w:tcW w:w="1136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103</w:t>
            </w:r>
          </w:p>
        </w:tc>
        <w:tc>
          <w:tcPr>
            <w:tcW w:w="1132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  <w:tc>
          <w:tcPr>
            <w:tcW w:w="1135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103</w:t>
            </w:r>
          </w:p>
        </w:tc>
        <w:tc>
          <w:tcPr>
            <w:tcW w:w="1132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38</w:t>
            </w:r>
          </w:p>
        </w:tc>
        <w:tc>
          <w:tcPr>
            <w:tcW w:w="1136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445</w:t>
            </w:r>
          </w:p>
        </w:tc>
      </w:tr>
    </w:tbl>
    <w:p w:rsidR="00C321F3" w:rsidRDefault="00C321F3" w:rsidP="00C321F3">
      <w:pPr>
        <w:rPr>
          <w:rFonts w:eastAsiaTheme="minorEastAsia"/>
        </w:rPr>
      </w:pPr>
    </w:p>
    <w:p w:rsidR="002D4A91" w:rsidRDefault="00B02564" w:rsidP="00014C69">
      <w:pPr>
        <w:jc w:val="left"/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>hen, based on</w:t>
      </w:r>
      <w:r w:rsidR="007F5283">
        <w:rPr>
          <w:rFonts w:eastAsiaTheme="minorEastAsia" w:hint="eastAsia"/>
        </w:rPr>
        <w:t xml:space="preserve"> Eq</w:t>
      </w:r>
      <w:proofErr w:type="gramStart"/>
      <w:r w:rsidR="007F5283">
        <w:rPr>
          <w:rFonts w:eastAsiaTheme="minorEastAsia" w:hint="eastAsia"/>
        </w:rPr>
        <w:t>.(</w:t>
      </w:r>
      <w:proofErr w:type="gramEnd"/>
      <w:r w:rsidR="007F5283">
        <w:rPr>
          <w:rFonts w:eastAsiaTheme="minorEastAsia" w:hint="eastAsia"/>
        </w:rPr>
        <w:t xml:space="preserve">1), the </w:t>
      </w:r>
      <w:r>
        <w:rPr>
          <w:rFonts w:eastAsiaTheme="minorEastAsia" w:hint="eastAsia"/>
        </w:rPr>
        <w:t>portion of power consumption for each operation is represented in Figure 3.</w:t>
      </w:r>
      <w:r w:rsidR="00C7364D">
        <w:rPr>
          <w:rFonts w:eastAsiaTheme="minorEastAsia" w:hint="eastAsia"/>
        </w:rPr>
        <w:t xml:space="preserve"> According to </w:t>
      </w:r>
      <w:r w:rsidR="00DA105A">
        <w:rPr>
          <w:rFonts w:eastAsiaTheme="minorEastAsia"/>
        </w:rPr>
        <w:t xml:space="preserve">the </w:t>
      </w:r>
      <w:r w:rsidR="00C7364D">
        <w:rPr>
          <w:rFonts w:eastAsiaTheme="minorEastAsia" w:hint="eastAsia"/>
        </w:rPr>
        <w:t xml:space="preserve">result, we can </w:t>
      </w:r>
      <w:r w:rsidR="00DA105A">
        <w:rPr>
          <w:rFonts w:eastAsiaTheme="minorEastAsia"/>
        </w:rPr>
        <w:t>observe</w:t>
      </w:r>
      <w:r w:rsidR="00C7364D">
        <w:rPr>
          <w:rFonts w:eastAsiaTheme="minorEastAsia" w:hint="eastAsia"/>
        </w:rPr>
        <w:t xml:space="preserve"> that procedure for receiving and measuring the synchronization signal of serving and neighbor cells is quite power consuming, </w:t>
      </w:r>
      <w:r w:rsidR="00DA105A">
        <w:rPr>
          <w:rFonts w:eastAsiaTheme="minorEastAsia"/>
        </w:rPr>
        <w:t>as it</w:t>
      </w:r>
      <w:r w:rsidR="00C7364D">
        <w:rPr>
          <w:rFonts w:eastAsiaTheme="minorEastAsia" w:hint="eastAsia"/>
        </w:rPr>
        <w:t xml:space="preserve"> occupies </w:t>
      </w:r>
      <w:r w:rsidR="00DA105A">
        <w:rPr>
          <w:rFonts w:eastAsiaTheme="minorEastAsia"/>
        </w:rPr>
        <w:t xml:space="preserve">the highest proportion of </w:t>
      </w:r>
      <w:r w:rsidR="00C7364D">
        <w:rPr>
          <w:rFonts w:eastAsiaTheme="minorEastAsia" w:hint="eastAsia"/>
        </w:rPr>
        <w:t xml:space="preserve">energy consumed </w:t>
      </w:r>
      <w:r w:rsidR="00DA105A">
        <w:rPr>
          <w:rFonts w:eastAsiaTheme="minorEastAsia"/>
        </w:rPr>
        <w:t>in</w:t>
      </w:r>
      <w:r w:rsidR="00C7364D">
        <w:rPr>
          <w:rFonts w:eastAsiaTheme="minorEastAsia" w:hint="eastAsia"/>
        </w:rPr>
        <w:t xml:space="preserve"> idle mode operation. In particular, when the number of neighbor cells to be measured i</w:t>
      </w:r>
      <w:r w:rsidR="00DA105A">
        <w:rPr>
          <w:rFonts w:eastAsiaTheme="minorEastAsia"/>
        </w:rPr>
        <w:t>ncreases</w:t>
      </w:r>
      <w:r w:rsidR="00C7364D">
        <w:rPr>
          <w:rFonts w:eastAsiaTheme="minorEastAsia" w:hint="eastAsia"/>
        </w:rPr>
        <w:t xml:space="preserve">, the total power consumption </w:t>
      </w:r>
      <w:r w:rsidR="00DA105A">
        <w:rPr>
          <w:rFonts w:eastAsiaTheme="minorEastAsia"/>
        </w:rPr>
        <w:t>in</w:t>
      </w:r>
      <w:r w:rsidR="00C7364D">
        <w:rPr>
          <w:rFonts w:eastAsiaTheme="minorEastAsia" w:hint="eastAsia"/>
        </w:rPr>
        <w:t xml:space="preserve"> the idle </w:t>
      </w:r>
      <w:r w:rsidR="00DA105A">
        <w:rPr>
          <w:rFonts w:eastAsiaTheme="minorEastAsia"/>
        </w:rPr>
        <w:t xml:space="preserve">mode </w:t>
      </w:r>
      <w:r w:rsidR="00C7364D">
        <w:rPr>
          <w:rFonts w:eastAsiaTheme="minorEastAsia" w:hint="eastAsia"/>
        </w:rPr>
        <w:t xml:space="preserve">increases significantly, e.g. when </w:t>
      </w:r>
      <w:r w:rsidR="00C7364D" w:rsidRPr="002127AF">
        <w:rPr>
          <w:rFonts w:eastAsiaTheme="minorEastAsia"/>
          <w:position w:val="-14"/>
        </w:rPr>
        <w:object w:dxaOrig="780" w:dyaOrig="380">
          <v:shape id="_x0000_i1033" type="#_x0000_t75" style="width:39.55pt;height:19pt" o:ole="">
            <v:imagedata r:id="rId18" o:title=""/>
          </v:shape>
          <o:OLEObject Type="Embed" ProgID="Equation.3" ShapeID="_x0000_i1033" DrawAspect="Content" ObjectID="_1508413319" r:id="rId24"/>
        </w:object>
      </w:r>
      <w:r w:rsidR="00C7364D">
        <w:rPr>
          <w:rFonts w:eastAsiaTheme="minorEastAsia" w:hint="eastAsia"/>
        </w:rPr>
        <w:t xml:space="preserve">is 4, the total power consumption increases more than 4 times than just normal </w:t>
      </w:r>
      <w:r w:rsidR="00C7364D">
        <w:rPr>
          <w:rFonts w:eastAsiaTheme="minorEastAsia"/>
        </w:rPr>
        <w:t>operation</w:t>
      </w:r>
      <w:r w:rsidR="00C7364D">
        <w:rPr>
          <w:rFonts w:eastAsiaTheme="minorEastAsia" w:hint="eastAsia"/>
        </w:rPr>
        <w:t xml:space="preserve">, </w:t>
      </w:r>
      <w:r w:rsidR="00A60DC2">
        <w:rPr>
          <w:rFonts w:eastAsiaTheme="minorEastAsia" w:hint="eastAsia"/>
        </w:rPr>
        <w:t>(</w:t>
      </w:r>
      <w:r w:rsidR="00A60DC2" w:rsidRPr="002127AF">
        <w:rPr>
          <w:rFonts w:eastAsiaTheme="minorEastAsia"/>
          <w:position w:val="-14"/>
        </w:rPr>
        <w:object w:dxaOrig="1160" w:dyaOrig="380">
          <v:shape id="_x0000_i1034" type="#_x0000_t75" style="width:58.15pt;height:19pt" o:ole="">
            <v:imagedata r:id="rId25" o:title=""/>
          </v:shape>
          <o:OLEObject Type="Embed" ProgID="Equation.3" ShapeID="_x0000_i1034" DrawAspect="Content" ObjectID="_1508413320" r:id="rId26"/>
        </w:object>
      </w:r>
      <w:r w:rsidR="00A60DC2">
        <w:rPr>
          <w:rFonts w:eastAsiaTheme="minorEastAsia" w:hint="eastAsia"/>
        </w:rPr>
        <w:t>) as shown in Figure 3</w:t>
      </w:r>
      <w:r w:rsidR="00C7364D">
        <w:rPr>
          <w:rFonts w:eastAsiaTheme="minorEastAsia" w:hint="eastAsia"/>
        </w:rPr>
        <w:t>.</w:t>
      </w:r>
    </w:p>
    <w:p w:rsidR="002D4A91" w:rsidRDefault="002D4A91" w:rsidP="00014C69">
      <w:pPr>
        <w:jc w:val="left"/>
        <w:rPr>
          <w:rFonts w:eastAsiaTheme="minorEastAsia"/>
        </w:rPr>
      </w:pPr>
    </w:p>
    <w:p w:rsidR="00B02564" w:rsidRDefault="00A60DC2" w:rsidP="00014C69">
      <w:pPr>
        <w:jc w:val="left"/>
        <w:rPr>
          <w:rFonts w:eastAsiaTheme="minorEastAsia"/>
        </w:rPr>
      </w:pPr>
      <w:r>
        <w:rPr>
          <w:rFonts w:eastAsiaTheme="minorEastAsia" w:hint="eastAsia"/>
        </w:rPr>
        <w:t>Therefore, following observation can be derived</w:t>
      </w:r>
      <w:r w:rsidR="00713C88">
        <w:rPr>
          <w:rFonts w:eastAsiaTheme="minorEastAsia"/>
        </w:rPr>
        <w:t>:</w:t>
      </w:r>
    </w:p>
    <w:p w:rsidR="00A60DC2" w:rsidRDefault="00A60DC2" w:rsidP="00A60DC2">
      <w:pPr>
        <w:rPr>
          <w:rFonts w:eastAsia="맑은 고딕"/>
        </w:rPr>
      </w:pPr>
      <w:proofErr w:type="gramStart"/>
      <w:r w:rsidRPr="00827B51">
        <w:rPr>
          <w:rFonts w:eastAsiaTheme="minorEastAsia"/>
          <w:i/>
        </w:rPr>
        <w:lastRenderedPageBreak/>
        <w:t xml:space="preserve">Observation </w:t>
      </w:r>
      <w:r>
        <w:rPr>
          <w:rFonts w:eastAsiaTheme="minorEastAsia" w:hint="eastAsia"/>
          <w:i/>
        </w:rPr>
        <w:t>2</w:t>
      </w:r>
      <w:r w:rsidRPr="00827B51">
        <w:rPr>
          <w:rFonts w:eastAsiaTheme="minorEastAsia"/>
          <w:i/>
        </w:rPr>
        <w:t>.</w:t>
      </w:r>
      <w:proofErr w:type="gramEnd"/>
      <w:r w:rsidRPr="00827B51">
        <w:rPr>
          <w:rFonts w:eastAsiaTheme="minorEastAsia"/>
          <w:i/>
        </w:rPr>
        <w:t xml:space="preserve"> If the cell reselection triggering condition of the current LTE is applied to stationary devices located in </w:t>
      </w:r>
      <w:r>
        <w:rPr>
          <w:rFonts w:eastAsiaTheme="minorEastAsia" w:hint="eastAsia"/>
          <w:i/>
        </w:rPr>
        <w:t xml:space="preserve">high coverage </w:t>
      </w:r>
      <w:r w:rsidR="00947556">
        <w:rPr>
          <w:rFonts w:eastAsiaTheme="minorEastAsia" w:hint="eastAsia"/>
          <w:i/>
        </w:rPr>
        <w:t>level</w:t>
      </w:r>
      <w:r>
        <w:rPr>
          <w:rFonts w:eastAsiaTheme="minorEastAsia" w:hint="eastAsia"/>
          <w:i/>
        </w:rPr>
        <w:t xml:space="preserve">, e.g. </w:t>
      </w:r>
      <w:r w:rsidRPr="00827B51">
        <w:rPr>
          <w:rFonts w:eastAsiaTheme="minorEastAsia"/>
          <w:i/>
        </w:rPr>
        <w:t>basement</w:t>
      </w:r>
      <w:r>
        <w:rPr>
          <w:rFonts w:eastAsiaTheme="minorEastAsia" w:hint="eastAsia"/>
          <w:i/>
        </w:rPr>
        <w:t xml:space="preserve"> floor</w:t>
      </w:r>
      <w:r w:rsidRPr="00827B51">
        <w:rPr>
          <w:rFonts w:eastAsiaTheme="minorEastAsia"/>
          <w:i/>
        </w:rPr>
        <w:t xml:space="preserve">, unnecessary power consumption can be incurred. </w:t>
      </w:r>
    </w:p>
    <w:p w:rsidR="00A60DC2" w:rsidRPr="00A60DC2" w:rsidRDefault="00A60DC2" w:rsidP="00014C69">
      <w:pPr>
        <w:jc w:val="left"/>
        <w:rPr>
          <w:rFonts w:eastAsiaTheme="minorEastAsia"/>
        </w:rPr>
      </w:pPr>
    </w:p>
    <w:p w:rsidR="00B02564" w:rsidRDefault="00B02564" w:rsidP="00014C69">
      <w:pPr>
        <w:jc w:val="left"/>
        <w:rPr>
          <w:rFonts w:eastAsiaTheme="minorEastAsia"/>
        </w:rPr>
      </w:pPr>
      <w:r w:rsidRPr="00014C69">
        <w:rPr>
          <w:rFonts w:eastAsiaTheme="minorEastAsia"/>
          <w:noProof/>
        </w:rPr>
        <w:drawing>
          <wp:inline distT="0" distB="0" distL="0" distR="0">
            <wp:extent cx="5119688" cy="2462213"/>
            <wp:effectExtent l="19050" t="0" r="4762" b="0"/>
            <wp:docPr id="4" name="차트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B02564" w:rsidRDefault="00AE3765" w:rsidP="00014C69">
      <w:pPr>
        <w:jc w:val="center"/>
        <w:rPr>
          <w:rFonts w:eastAsiaTheme="minorEastAsia"/>
        </w:rPr>
      </w:pPr>
      <w:proofErr w:type="gramStart"/>
      <w:r>
        <w:rPr>
          <w:rFonts w:eastAsiaTheme="minorEastAsia" w:hint="eastAsia"/>
        </w:rPr>
        <w:t>Figure 3.</w:t>
      </w:r>
      <w:proofErr w:type="gramEnd"/>
      <w:r>
        <w:rPr>
          <w:rFonts w:eastAsiaTheme="minorEastAsia" w:hint="eastAsia"/>
        </w:rPr>
        <w:t xml:space="preserve"> Power consumption for each operation in idle mode</w:t>
      </w:r>
    </w:p>
    <w:p w:rsidR="009F30BC" w:rsidRDefault="002B37E0">
      <w:pPr>
        <w:rPr>
          <w:rFonts w:eastAsiaTheme="minorEastAsia"/>
        </w:rPr>
      </w:pPr>
      <w:r>
        <w:rPr>
          <w:rFonts w:eastAsiaTheme="minorEastAsia" w:hint="eastAsia"/>
        </w:rPr>
        <w:t>Here</w:t>
      </w:r>
      <w:r w:rsidR="000156FE">
        <w:rPr>
          <w:rFonts w:eastAsiaTheme="minorEastAsia" w:hint="eastAsia"/>
        </w:rPr>
        <w:t xml:space="preserve">, it </w:t>
      </w:r>
      <w:r w:rsidR="00836EEC">
        <w:rPr>
          <w:rFonts w:eastAsiaTheme="minorEastAsia"/>
        </w:rPr>
        <w:t xml:space="preserve">should be noted </w:t>
      </w:r>
      <w:r w:rsidR="000156FE">
        <w:rPr>
          <w:rFonts w:eastAsiaTheme="minorEastAsia" w:hint="eastAsia"/>
        </w:rPr>
        <w:t xml:space="preserve">that the situation </w:t>
      </w:r>
      <w:r w:rsidR="002D4A91">
        <w:rPr>
          <w:rFonts w:eastAsiaTheme="minorEastAsia"/>
        </w:rPr>
        <w:t>depicted</w:t>
      </w:r>
      <w:r w:rsidR="000156FE">
        <w:rPr>
          <w:rFonts w:eastAsiaTheme="minorEastAsia" w:hint="eastAsia"/>
        </w:rPr>
        <w:t xml:space="preserve"> in Figure 2 </w:t>
      </w:r>
      <w:r w:rsidR="002D4A91">
        <w:rPr>
          <w:rFonts w:eastAsiaTheme="minorEastAsia"/>
        </w:rPr>
        <w:t>represents</w:t>
      </w:r>
      <w:r w:rsidR="000156FE">
        <w:rPr>
          <w:rFonts w:eastAsiaTheme="minorEastAsia" w:hint="eastAsia"/>
        </w:rPr>
        <w:t xml:space="preserve"> very common use case</w:t>
      </w:r>
      <w:r w:rsidR="002D4A91">
        <w:rPr>
          <w:rFonts w:eastAsiaTheme="minorEastAsia"/>
        </w:rPr>
        <w:t>s</w:t>
      </w:r>
      <w:r w:rsidR="000156FE">
        <w:rPr>
          <w:rFonts w:eastAsiaTheme="minorEastAsia" w:hint="eastAsia"/>
        </w:rPr>
        <w:t xml:space="preserve"> </w:t>
      </w:r>
      <w:r w:rsidR="00E355AE">
        <w:rPr>
          <w:rFonts w:eastAsiaTheme="minorEastAsia" w:hint="eastAsia"/>
        </w:rPr>
        <w:t>of CIoT</w:t>
      </w:r>
      <w:r w:rsidR="000156FE">
        <w:rPr>
          <w:rFonts w:eastAsiaTheme="minorEastAsia" w:hint="eastAsia"/>
        </w:rPr>
        <w:t xml:space="preserve">, i.e. stationary device located in basement. Therefore, we can </w:t>
      </w:r>
      <w:r w:rsidR="002C6120">
        <w:rPr>
          <w:rFonts w:eastAsiaTheme="minorEastAsia" w:hint="eastAsia"/>
        </w:rPr>
        <w:t xml:space="preserve">think </w:t>
      </w:r>
      <w:r w:rsidR="000156FE">
        <w:rPr>
          <w:rFonts w:eastAsiaTheme="minorEastAsia" w:hint="eastAsia"/>
        </w:rPr>
        <w:t>that NB</w:t>
      </w:r>
      <w:r w:rsidR="00CD3138">
        <w:rPr>
          <w:rFonts w:eastAsiaTheme="minorEastAsia" w:hint="eastAsia"/>
        </w:rPr>
        <w:t>-</w:t>
      </w:r>
      <w:proofErr w:type="spellStart"/>
      <w:r w:rsidR="00CD3138">
        <w:rPr>
          <w:rFonts w:eastAsiaTheme="minorEastAsia" w:hint="eastAsia"/>
        </w:rPr>
        <w:t>IoT</w:t>
      </w:r>
      <w:proofErr w:type="spellEnd"/>
      <w:r w:rsidR="000156FE">
        <w:rPr>
          <w:rFonts w:eastAsiaTheme="minorEastAsia" w:hint="eastAsia"/>
        </w:rPr>
        <w:t xml:space="preserve"> needs improve</w:t>
      </w:r>
      <w:r w:rsidR="003C6BD8">
        <w:rPr>
          <w:rFonts w:eastAsiaTheme="minorEastAsia" w:hint="eastAsia"/>
        </w:rPr>
        <w:t xml:space="preserve">d </w:t>
      </w:r>
      <w:r w:rsidR="000156FE">
        <w:rPr>
          <w:rFonts w:eastAsiaTheme="minorEastAsia" w:hint="eastAsia"/>
        </w:rPr>
        <w:t xml:space="preserve">cell reselection procedure </w:t>
      </w:r>
      <w:r w:rsidR="003C6BD8">
        <w:rPr>
          <w:rFonts w:eastAsiaTheme="minorEastAsia" w:hint="eastAsia"/>
        </w:rPr>
        <w:t>for saving</w:t>
      </w:r>
      <w:r w:rsidR="000156FE">
        <w:rPr>
          <w:rFonts w:eastAsiaTheme="minorEastAsia" w:hint="eastAsia"/>
        </w:rPr>
        <w:t xml:space="preserve"> power.</w:t>
      </w:r>
    </w:p>
    <w:p w:rsidR="008B7FC8" w:rsidRDefault="008B7FC8">
      <w:pPr>
        <w:rPr>
          <w:rFonts w:eastAsia="맑은 고딕"/>
        </w:rPr>
      </w:pPr>
    </w:p>
    <w:p w:rsidR="00CF1E83" w:rsidRDefault="00893CC5" w:rsidP="000924FC">
      <w:pPr>
        <w:rPr>
          <w:rFonts w:eastAsiaTheme="minorEastAsia"/>
        </w:rPr>
      </w:pPr>
      <w:bookmarkStart w:id="14" w:name="_Toc426289536"/>
      <w:r>
        <w:rPr>
          <w:rFonts w:eastAsiaTheme="minorEastAsia"/>
        </w:rPr>
        <w:t>A</w:t>
      </w:r>
      <w:r>
        <w:rPr>
          <w:rFonts w:eastAsiaTheme="minorEastAsia" w:hint="eastAsia"/>
        </w:rPr>
        <w:t xml:space="preserve"> </w:t>
      </w:r>
      <w:r w:rsidR="001E4C75">
        <w:rPr>
          <w:rFonts w:eastAsiaTheme="minorEastAsia" w:hint="eastAsia"/>
        </w:rPr>
        <w:t xml:space="preserve">simple way </w:t>
      </w:r>
      <w:r>
        <w:rPr>
          <w:rFonts w:eastAsiaTheme="minorEastAsia"/>
        </w:rPr>
        <w:t>of</w:t>
      </w:r>
      <w:r w:rsidR="002C6FD5">
        <w:rPr>
          <w:rFonts w:eastAsiaTheme="minorEastAsia" w:hint="eastAsia"/>
        </w:rPr>
        <w:t xml:space="preserve"> improving</w:t>
      </w:r>
      <w:r w:rsidR="001E4C75">
        <w:rPr>
          <w:rFonts w:eastAsiaTheme="minorEastAsia" w:hint="eastAsia"/>
        </w:rPr>
        <w:t xml:space="preserve"> the neighb</w:t>
      </w:r>
      <w:r w:rsidR="00FE2872">
        <w:rPr>
          <w:rFonts w:eastAsiaTheme="minorEastAsia" w:hint="eastAsia"/>
        </w:rPr>
        <w:t>or cell measurement</w:t>
      </w:r>
      <w:r>
        <w:rPr>
          <w:rFonts w:eastAsiaTheme="minorEastAsia"/>
        </w:rPr>
        <w:t xml:space="preserve"> proced</w:t>
      </w:r>
      <w:bookmarkStart w:id="15" w:name="_GoBack"/>
      <w:bookmarkEnd w:id="15"/>
      <w:r>
        <w:rPr>
          <w:rFonts w:eastAsiaTheme="minorEastAsia"/>
        </w:rPr>
        <w:t>ure</w:t>
      </w:r>
      <w:r w:rsidR="00FE2872">
        <w:rPr>
          <w:rFonts w:eastAsiaTheme="minorEastAsia" w:hint="eastAsia"/>
        </w:rPr>
        <w:t xml:space="preserve"> is not to </w:t>
      </w:r>
      <w:r w:rsidR="00D2736E">
        <w:rPr>
          <w:rFonts w:eastAsiaTheme="minorEastAsia" w:hint="eastAsia"/>
        </w:rPr>
        <w:t>perform</w:t>
      </w:r>
      <w:r w:rsidR="001E4C75">
        <w:rPr>
          <w:rFonts w:eastAsiaTheme="minorEastAsia" w:hint="eastAsia"/>
        </w:rPr>
        <w:t xml:space="preserve"> cell reselection </w:t>
      </w:r>
      <w:r w:rsidR="00D2736E">
        <w:rPr>
          <w:rFonts w:eastAsiaTheme="minorEastAsia" w:hint="eastAsia"/>
        </w:rPr>
        <w:t>procedures</w:t>
      </w:r>
      <w:r w:rsidR="001E4C75">
        <w:rPr>
          <w:rFonts w:eastAsiaTheme="minorEastAsia" w:hint="eastAsia"/>
        </w:rPr>
        <w:t xml:space="preserve">. However, </w:t>
      </w:r>
      <w:r w:rsidR="00FE2872">
        <w:rPr>
          <w:rFonts w:eastAsiaTheme="minorEastAsia" w:hint="eastAsia"/>
        </w:rPr>
        <w:t xml:space="preserve">cell reselection operation </w:t>
      </w:r>
      <w:r w:rsidR="009D330A">
        <w:rPr>
          <w:rFonts w:eastAsiaTheme="minorEastAsia" w:hint="eastAsia"/>
        </w:rPr>
        <w:t>is essential</w:t>
      </w:r>
      <w:r w:rsidR="00FE2872">
        <w:rPr>
          <w:rFonts w:eastAsiaTheme="minorEastAsia" w:hint="eastAsia"/>
        </w:rPr>
        <w:t xml:space="preserve"> </w:t>
      </w:r>
      <w:r w:rsidR="009D330A">
        <w:rPr>
          <w:rFonts w:eastAsiaTheme="minorEastAsia" w:hint="eastAsia"/>
        </w:rPr>
        <w:t>for</w:t>
      </w:r>
      <w:r w:rsidR="00FE2872">
        <w:rPr>
          <w:rFonts w:eastAsiaTheme="minorEastAsia" w:hint="eastAsia"/>
        </w:rPr>
        <w:t xml:space="preserve"> moving UE</w:t>
      </w:r>
      <w:r w:rsidR="00AD222E">
        <w:rPr>
          <w:rFonts w:eastAsiaTheme="minorEastAsia"/>
        </w:rPr>
        <w:t>s</w:t>
      </w:r>
      <w:r w:rsidR="00FE2872">
        <w:rPr>
          <w:rFonts w:eastAsiaTheme="minorEastAsia" w:hint="eastAsia"/>
        </w:rPr>
        <w:t xml:space="preserve">, </w:t>
      </w:r>
      <w:r w:rsidR="009D330A">
        <w:rPr>
          <w:rFonts w:eastAsiaTheme="minorEastAsia" w:hint="eastAsia"/>
        </w:rPr>
        <w:t xml:space="preserve">because </w:t>
      </w:r>
      <w:r w:rsidR="00D2736E">
        <w:rPr>
          <w:rFonts w:eastAsiaTheme="minorEastAsia" w:hint="eastAsia"/>
        </w:rPr>
        <w:t>communicating with</w:t>
      </w:r>
      <w:r w:rsidR="00CD6423">
        <w:rPr>
          <w:rFonts w:eastAsiaTheme="minorEastAsia"/>
        </w:rPr>
        <w:t xml:space="preserve"> a </w:t>
      </w:r>
      <w:r w:rsidR="00D2736E">
        <w:rPr>
          <w:rFonts w:eastAsiaTheme="minorEastAsia" w:hint="eastAsia"/>
        </w:rPr>
        <w:t xml:space="preserve">more </w:t>
      </w:r>
      <w:r w:rsidR="00CD6423">
        <w:rPr>
          <w:rFonts w:eastAsiaTheme="minorEastAsia"/>
        </w:rPr>
        <w:t>reliable</w:t>
      </w:r>
      <w:r w:rsidR="00D2736E">
        <w:rPr>
          <w:rFonts w:eastAsiaTheme="minorEastAsia" w:hint="eastAsia"/>
        </w:rPr>
        <w:t xml:space="preserve"> cell can </w:t>
      </w:r>
      <w:r w:rsidR="00CD6423">
        <w:rPr>
          <w:rFonts w:eastAsiaTheme="minorEastAsia"/>
        </w:rPr>
        <w:t>save</w:t>
      </w:r>
      <w:r w:rsidR="00D2736E">
        <w:rPr>
          <w:rFonts w:eastAsiaTheme="minorEastAsia" w:hint="eastAsia"/>
        </w:rPr>
        <w:t xml:space="preserve"> the number of repetition</w:t>
      </w:r>
      <w:r w:rsidR="00CD6423">
        <w:rPr>
          <w:rFonts w:eastAsiaTheme="minorEastAsia"/>
        </w:rPr>
        <w:t xml:space="preserve"> and</w:t>
      </w:r>
      <w:r w:rsidR="00C540E5">
        <w:rPr>
          <w:rFonts w:eastAsiaTheme="minorEastAsia" w:hint="eastAsia"/>
        </w:rPr>
        <w:t xml:space="preserve"> </w:t>
      </w:r>
      <w:r w:rsidR="00AD222E">
        <w:rPr>
          <w:rFonts w:eastAsiaTheme="minorEastAsia"/>
        </w:rPr>
        <w:t xml:space="preserve">thus </w:t>
      </w:r>
      <w:r w:rsidR="00CD6423">
        <w:rPr>
          <w:rFonts w:eastAsiaTheme="minorEastAsia"/>
        </w:rPr>
        <w:t>prolong</w:t>
      </w:r>
      <w:r w:rsidR="00C540E5">
        <w:rPr>
          <w:rFonts w:eastAsiaTheme="minorEastAsia" w:hint="eastAsia"/>
        </w:rPr>
        <w:t xml:space="preserve"> battery lifetime. </w:t>
      </w:r>
      <w:r w:rsidR="00AD222E">
        <w:rPr>
          <w:rFonts w:eastAsiaTheme="minorEastAsia"/>
        </w:rPr>
        <w:t xml:space="preserve">As </w:t>
      </w:r>
      <w:r>
        <w:rPr>
          <w:rFonts w:eastAsiaTheme="minorEastAsia"/>
        </w:rPr>
        <w:t xml:space="preserve">another </w:t>
      </w:r>
      <w:r w:rsidR="00AD222E">
        <w:rPr>
          <w:rFonts w:eastAsiaTheme="minorEastAsia"/>
        </w:rPr>
        <w:t>way of enhancement</w:t>
      </w:r>
      <w:r w:rsidR="00C540E5">
        <w:rPr>
          <w:rFonts w:eastAsiaTheme="minorEastAsia" w:hint="eastAsia"/>
        </w:rPr>
        <w:t>,</w:t>
      </w:r>
      <w:r w:rsidR="00CD6423">
        <w:rPr>
          <w:rFonts w:eastAsiaTheme="minorEastAsia"/>
        </w:rPr>
        <w:t xml:space="preserve"> it is </w:t>
      </w:r>
      <w:r w:rsidR="00C540E5">
        <w:rPr>
          <w:rFonts w:eastAsiaTheme="minorEastAsia" w:hint="eastAsia"/>
        </w:rPr>
        <w:t>recommend</w:t>
      </w:r>
      <w:r w:rsidR="00CD6423">
        <w:rPr>
          <w:rFonts w:eastAsiaTheme="minorEastAsia"/>
        </w:rPr>
        <w:t>ed</w:t>
      </w:r>
      <w:r w:rsidR="00C540E5">
        <w:rPr>
          <w:rFonts w:eastAsiaTheme="minorEastAsia" w:hint="eastAsia"/>
        </w:rPr>
        <w:t xml:space="preserve"> </w:t>
      </w:r>
      <w:r w:rsidR="00556C04">
        <w:rPr>
          <w:rFonts w:eastAsiaTheme="minorEastAsia" w:hint="eastAsia"/>
        </w:rPr>
        <w:t xml:space="preserve">that </w:t>
      </w:r>
      <w:r w:rsidR="00C540E5">
        <w:rPr>
          <w:rFonts w:eastAsiaTheme="minorEastAsia" w:hint="eastAsia"/>
        </w:rPr>
        <w:t>stationary UE</w:t>
      </w:r>
      <w:r w:rsidR="00AD222E">
        <w:rPr>
          <w:rFonts w:eastAsiaTheme="minorEastAsia"/>
        </w:rPr>
        <w:t>s</w:t>
      </w:r>
      <w:r w:rsidR="00C540E5">
        <w:rPr>
          <w:rFonts w:eastAsiaTheme="minorEastAsia" w:hint="eastAsia"/>
        </w:rPr>
        <w:t xml:space="preserve"> </w:t>
      </w:r>
      <w:r w:rsidR="00556C04">
        <w:rPr>
          <w:rFonts w:eastAsiaTheme="minorEastAsia" w:hint="eastAsia"/>
        </w:rPr>
        <w:t xml:space="preserve">do </w:t>
      </w:r>
      <w:r w:rsidR="00C540E5">
        <w:rPr>
          <w:rFonts w:eastAsiaTheme="minorEastAsia" w:hint="eastAsia"/>
        </w:rPr>
        <w:t>no</w:t>
      </w:r>
      <w:r w:rsidR="00455686">
        <w:rPr>
          <w:rFonts w:eastAsiaTheme="minorEastAsia" w:hint="eastAsia"/>
        </w:rPr>
        <w:t>t</w:t>
      </w:r>
      <w:r w:rsidR="00C540E5">
        <w:rPr>
          <w:rFonts w:eastAsiaTheme="minorEastAsia" w:hint="eastAsia"/>
        </w:rPr>
        <w:t xml:space="preserve"> </w:t>
      </w:r>
      <w:r w:rsidR="00455686">
        <w:rPr>
          <w:rFonts w:eastAsiaTheme="minorEastAsia" w:hint="eastAsia"/>
        </w:rPr>
        <w:t>trigger</w:t>
      </w:r>
      <w:r w:rsidR="00C540E5">
        <w:rPr>
          <w:rFonts w:eastAsiaTheme="minorEastAsia" w:hint="eastAsia"/>
        </w:rPr>
        <w:t xml:space="preserve"> the cell reselection procedure </w:t>
      </w:r>
      <w:r w:rsidR="00455686">
        <w:rPr>
          <w:rFonts w:eastAsiaTheme="minorEastAsia" w:hint="eastAsia"/>
        </w:rPr>
        <w:t>by the S-Criteria</w:t>
      </w:r>
      <w:r w:rsidR="00C540E5">
        <w:rPr>
          <w:rFonts w:eastAsiaTheme="minorEastAsia" w:hint="eastAsia"/>
        </w:rPr>
        <w:t>.</w:t>
      </w:r>
      <w:r w:rsidR="00CD6423">
        <w:rPr>
          <w:rFonts w:eastAsiaTheme="minorEastAsia"/>
        </w:rPr>
        <w:t xml:space="preserve"> </w:t>
      </w:r>
      <w:r w:rsidR="00455686">
        <w:rPr>
          <w:rFonts w:eastAsiaTheme="minorEastAsia" w:hint="eastAsia"/>
        </w:rPr>
        <w:t xml:space="preserve">Here, the </w:t>
      </w:r>
      <w:r w:rsidR="00455686">
        <w:rPr>
          <w:rFonts w:eastAsiaTheme="minorEastAsia"/>
        </w:rPr>
        <w:t>criteria</w:t>
      </w:r>
      <w:r w:rsidR="00455686">
        <w:rPr>
          <w:rFonts w:eastAsiaTheme="minorEastAsia" w:hint="eastAsia"/>
        </w:rPr>
        <w:t xml:space="preserve"> to judge the UE </w:t>
      </w:r>
      <w:r w:rsidR="00B3310B">
        <w:rPr>
          <w:rFonts w:eastAsiaTheme="minorEastAsia" w:hint="eastAsia"/>
        </w:rPr>
        <w:t xml:space="preserve">to be </w:t>
      </w:r>
      <w:r w:rsidR="00455686">
        <w:rPr>
          <w:rFonts w:eastAsiaTheme="minorEastAsia" w:hint="eastAsia"/>
        </w:rPr>
        <w:t xml:space="preserve">stationary </w:t>
      </w:r>
      <w:r w:rsidR="00B3310B">
        <w:rPr>
          <w:rFonts w:eastAsiaTheme="minorEastAsia" w:hint="eastAsia"/>
        </w:rPr>
        <w:t xml:space="preserve">can be determined by </w:t>
      </w:r>
      <w:r w:rsidR="00A60DC2">
        <w:rPr>
          <w:rFonts w:eastAsiaTheme="minorEastAsia" w:hint="eastAsia"/>
        </w:rPr>
        <w:t>various ways. One of the example</w:t>
      </w:r>
      <w:r w:rsidR="00A56D2F">
        <w:rPr>
          <w:rFonts w:eastAsiaTheme="minorEastAsia" w:hint="eastAsia"/>
        </w:rPr>
        <w:t>s</w:t>
      </w:r>
      <w:r w:rsidR="00A60DC2">
        <w:rPr>
          <w:rFonts w:eastAsiaTheme="minorEastAsia" w:hint="eastAsia"/>
        </w:rPr>
        <w:t xml:space="preserve"> can be </w:t>
      </w:r>
      <w:r w:rsidR="006C7658">
        <w:rPr>
          <w:rFonts w:eastAsiaTheme="minorEastAsia" w:hint="eastAsia"/>
        </w:rPr>
        <w:t xml:space="preserve">how long UE stays in the current coverage </w:t>
      </w:r>
      <w:r w:rsidR="00947556">
        <w:rPr>
          <w:rFonts w:eastAsiaTheme="minorEastAsia" w:hint="eastAsia"/>
        </w:rPr>
        <w:t>level</w:t>
      </w:r>
      <w:r w:rsidR="006C7658">
        <w:rPr>
          <w:rFonts w:eastAsiaTheme="minorEastAsia" w:hint="eastAsia"/>
        </w:rPr>
        <w:t>.</w:t>
      </w:r>
    </w:p>
    <w:p w:rsidR="004540CF" w:rsidRDefault="004540CF">
      <w:pPr>
        <w:rPr>
          <w:rFonts w:eastAsiaTheme="minorEastAsia"/>
          <w:i/>
        </w:rPr>
      </w:pPr>
    </w:p>
    <w:p w:rsidR="0004077B" w:rsidRDefault="00827B51">
      <w:pPr>
        <w:rPr>
          <w:rFonts w:eastAsiaTheme="minorEastAsia"/>
          <w:i/>
        </w:rPr>
      </w:pPr>
      <w:proofErr w:type="gramStart"/>
      <w:r w:rsidRPr="00827B51">
        <w:rPr>
          <w:rFonts w:eastAsiaTheme="minorEastAsia"/>
          <w:i/>
        </w:rPr>
        <w:t xml:space="preserve">Proposal </w:t>
      </w:r>
      <w:r w:rsidR="005300B8">
        <w:rPr>
          <w:rFonts w:eastAsiaTheme="minorEastAsia" w:hint="eastAsia"/>
          <w:i/>
        </w:rPr>
        <w:t>2</w:t>
      </w:r>
      <w:r w:rsidRPr="00827B51">
        <w:rPr>
          <w:rFonts w:eastAsiaTheme="minorEastAsia"/>
          <w:i/>
        </w:rPr>
        <w:t>.</w:t>
      </w:r>
      <w:proofErr w:type="gramEnd"/>
      <w:r w:rsidRPr="00827B51">
        <w:rPr>
          <w:rFonts w:eastAsiaTheme="minorEastAsia"/>
          <w:i/>
        </w:rPr>
        <w:t xml:space="preserve"> For </w:t>
      </w:r>
      <w:r w:rsidR="007252E3">
        <w:rPr>
          <w:rFonts w:eastAsiaTheme="minorEastAsia" w:hint="eastAsia"/>
          <w:i/>
        </w:rPr>
        <w:t>avoiding</w:t>
      </w:r>
      <w:r w:rsidRPr="00827B51">
        <w:rPr>
          <w:rFonts w:eastAsiaTheme="minorEastAsia"/>
          <w:i/>
        </w:rPr>
        <w:t xml:space="preserve"> the unnecessary power consumption problem</w:t>
      </w:r>
      <w:r w:rsidR="00AD222E">
        <w:rPr>
          <w:rFonts w:eastAsiaTheme="minorEastAsia"/>
          <w:i/>
        </w:rPr>
        <w:t xml:space="preserve"> in </w:t>
      </w:r>
      <w:r w:rsidRPr="00827B51">
        <w:rPr>
          <w:rFonts w:eastAsiaTheme="minorEastAsia"/>
          <w:i/>
        </w:rPr>
        <w:t>cell reselection, it is recommended for stationary device</w:t>
      </w:r>
      <w:r w:rsidR="00AD222E">
        <w:rPr>
          <w:rFonts w:eastAsiaTheme="minorEastAsia"/>
          <w:i/>
        </w:rPr>
        <w:t>s</w:t>
      </w:r>
      <w:r w:rsidRPr="00827B51">
        <w:rPr>
          <w:rFonts w:eastAsiaTheme="minorEastAsia"/>
          <w:i/>
        </w:rPr>
        <w:t xml:space="preserve"> to simplify the current cell reselection procedures. </w:t>
      </w:r>
    </w:p>
    <w:p w:rsidR="00C30488" w:rsidRDefault="00C30488">
      <w:pPr>
        <w:rPr>
          <w:rFonts w:eastAsiaTheme="minorEastAsia"/>
        </w:rPr>
      </w:pPr>
    </w:p>
    <w:p w:rsidR="00C45B76" w:rsidRDefault="00C45B76">
      <w:pPr>
        <w:rPr>
          <w:rFonts w:eastAsiaTheme="minorEastAsia"/>
        </w:rPr>
      </w:pPr>
      <w:r>
        <w:rPr>
          <w:rFonts w:eastAsiaTheme="minorEastAsia" w:hint="eastAsia"/>
        </w:rPr>
        <w:t xml:space="preserve">To support this kind of unfavorable situation, i.e. stationary in basement, the measurement parameters </w:t>
      </w:r>
      <w:proofErr w:type="spellStart"/>
      <w:r>
        <w:rPr>
          <w:rFonts w:eastAsiaTheme="minorEastAsia" w:hint="eastAsia"/>
        </w:rPr>
        <w:t>Q</w:t>
      </w:r>
      <w:r w:rsidRPr="00B751EE">
        <w:rPr>
          <w:rFonts w:eastAsiaTheme="minorEastAsia" w:hint="eastAsia"/>
          <w:vertAlign w:val="subscript"/>
        </w:rPr>
        <w:t>rxlevmin</w:t>
      </w:r>
      <w:proofErr w:type="spellEnd"/>
      <w:r>
        <w:rPr>
          <w:rFonts w:eastAsiaTheme="minorEastAsia" w:hint="eastAsia"/>
        </w:rPr>
        <w:t xml:space="preserve"> or </w:t>
      </w:r>
      <w:proofErr w:type="spellStart"/>
      <w:r>
        <w:rPr>
          <w:rFonts w:eastAsiaTheme="minorEastAsia" w:hint="eastAsia"/>
        </w:rPr>
        <w:t>Q</w:t>
      </w:r>
      <w:r w:rsidRPr="00B751EE">
        <w:rPr>
          <w:rFonts w:eastAsiaTheme="minorEastAsia" w:hint="eastAsia"/>
          <w:vertAlign w:val="subscript"/>
        </w:rPr>
        <w:t>qualmin</w:t>
      </w:r>
      <w:proofErr w:type="spellEnd"/>
      <w:r>
        <w:rPr>
          <w:rFonts w:eastAsiaTheme="minorEastAsia" w:hint="eastAsia"/>
        </w:rPr>
        <w:t xml:space="preserve"> related with cell selection and reselection need to be set to lower value. However, lowering the </w:t>
      </w:r>
      <w:r w:rsidR="00F535CD">
        <w:rPr>
          <w:rFonts w:eastAsiaTheme="minorEastAsia" w:hint="eastAsia"/>
        </w:rPr>
        <w:t>measurement parameters</w:t>
      </w:r>
      <w:r>
        <w:rPr>
          <w:rFonts w:eastAsiaTheme="minorEastAsia" w:hint="eastAsia"/>
        </w:rPr>
        <w:t xml:space="preserve"> has some pains to be reconsidered. </w:t>
      </w:r>
      <w:r w:rsidR="00F867B0">
        <w:rPr>
          <w:rFonts w:eastAsiaTheme="minorEastAsia" w:hint="eastAsia"/>
        </w:rPr>
        <w:t>One of the pains is that</w:t>
      </w:r>
      <w:r>
        <w:rPr>
          <w:rFonts w:eastAsiaTheme="minorEastAsia" w:hint="eastAsia"/>
        </w:rPr>
        <w:t xml:space="preserve"> the number of neighbor-cells to be measured could be increased, which also causes the additional power consumption for neighbor-cell measurement. Therefore, we need to carefully consider the introduction of lowering the </w:t>
      </w:r>
      <w:r w:rsidR="00BD03F2">
        <w:rPr>
          <w:rFonts w:eastAsiaTheme="minorEastAsia" w:hint="eastAsia"/>
        </w:rPr>
        <w:t>measurement parameters</w:t>
      </w:r>
      <w:r>
        <w:rPr>
          <w:rFonts w:eastAsiaTheme="minorEastAsia" w:hint="eastAsia"/>
        </w:rPr>
        <w:t>.</w:t>
      </w:r>
    </w:p>
    <w:p w:rsidR="007802B1" w:rsidRDefault="007802B1">
      <w:pPr>
        <w:rPr>
          <w:rFonts w:eastAsiaTheme="minorEastAsia"/>
        </w:rPr>
      </w:pPr>
    </w:p>
    <w:p w:rsidR="007802B1" w:rsidRPr="00BD03F2" w:rsidRDefault="007802B1" w:rsidP="00BD03F2">
      <w:pPr>
        <w:rPr>
          <w:rFonts w:eastAsiaTheme="minorEastAsia"/>
          <w:i/>
        </w:rPr>
      </w:pPr>
      <w:proofErr w:type="gramStart"/>
      <w:r w:rsidRPr="00BD03F2">
        <w:rPr>
          <w:rFonts w:eastAsiaTheme="minorEastAsia" w:hint="eastAsia"/>
          <w:i/>
        </w:rPr>
        <w:t>Proposal 3.</w:t>
      </w:r>
      <w:proofErr w:type="gramEnd"/>
      <w:r w:rsidRPr="00BD03F2">
        <w:rPr>
          <w:rFonts w:eastAsiaTheme="minorEastAsia" w:hint="eastAsia"/>
          <w:i/>
        </w:rPr>
        <w:t xml:space="preserve"> </w:t>
      </w:r>
      <w:r w:rsidR="00BD03F2" w:rsidRPr="00BD03F2">
        <w:rPr>
          <w:rFonts w:eastAsiaTheme="minorEastAsia" w:hint="eastAsia"/>
          <w:i/>
        </w:rPr>
        <w:t xml:space="preserve">RAN2 needs to discuss the potential impact on lowering the measurement parameters </w:t>
      </w:r>
      <w:proofErr w:type="spellStart"/>
      <w:r w:rsidR="00BD03F2" w:rsidRPr="00BD03F2">
        <w:rPr>
          <w:rFonts w:eastAsiaTheme="minorEastAsia" w:hint="eastAsia"/>
          <w:i/>
        </w:rPr>
        <w:t>Q</w:t>
      </w:r>
      <w:r w:rsidR="00BD03F2" w:rsidRPr="00BD03F2">
        <w:rPr>
          <w:rFonts w:eastAsiaTheme="minorEastAsia" w:hint="eastAsia"/>
          <w:i/>
          <w:vertAlign w:val="subscript"/>
        </w:rPr>
        <w:t>rxlevmin</w:t>
      </w:r>
      <w:proofErr w:type="spellEnd"/>
      <w:r w:rsidR="00BD03F2" w:rsidRPr="00BD03F2">
        <w:rPr>
          <w:rFonts w:eastAsiaTheme="minorEastAsia" w:hint="eastAsia"/>
          <w:i/>
        </w:rPr>
        <w:t xml:space="preserve"> or </w:t>
      </w:r>
      <w:proofErr w:type="spellStart"/>
      <w:r w:rsidR="00BD03F2" w:rsidRPr="00BD03F2">
        <w:rPr>
          <w:rFonts w:eastAsiaTheme="minorEastAsia" w:hint="eastAsia"/>
          <w:i/>
        </w:rPr>
        <w:t>Q</w:t>
      </w:r>
      <w:r w:rsidR="00BD03F2" w:rsidRPr="00BD03F2">
        <w:rPr>
          <w:rFonts w:eastAsiaTheme="minorEastAsia" w:hint="eastAsia"/>
          <w:i/>
          <w:vertAlign w:val="subscript"/>
        </w:rPr>
        <w:t>qualmin</w:t>
      </w:r>
      <w:proofErr w:type="spellEnd"/>
      <w:r w:rsidR="00BD03F2" w:rsidRPr="00BD03F2">
        <w:rPr>
          <w:rFonts w:eastAsiaTheme="minorEastAsia" w:hint="eastAsia"/>
          <w:i/>
        </w:rPr>
        <w:t xml:space="preserve"> related with cell selection and reselection</w:t>
      </w:r>
      <w:r w:rsidR="00D95636">
        <w:rPr>
          <w:rFonts w:eastAsiaTheme="minorEastAsia" w:hint="eastAsia"/>
          <w:i/>
        </w:rPr>
        <w:t xml:space="preserve"> and to carefully adopt it.</w:t>
      </w:r>
    </w:p>
    <w:p w:rsidR="002D2C80" w:rsidRDefault="002D2C80" w:rsidP="002D2C80">
      <w:pPr>
        <w:pStyle w:val="1"/>
        <w:pageBreakBefore w:val="0"/>
        <w:ind w:left="432" w:hanging="432"/>
      </w:pPr>
      <w:r>
        <w:t>Conclusions</w:t>
      </w:r>
    </w:p>
    <w:p w:rsidR="000924FC" w:rsidRDefault="002D2C80" w:rsidP="002D2C80">
      <w:pPr>
        <w:rPr>
          <w:rFonts w:eastAsiaTheme="minorEastAsia"/>
        </w:rPr>
      </w:pPr>
      <w:r>
        <w:t xml:space="preserve">In this document, we discussed the </w:t>
      </w:r>
      <w:r w:rsidR="000924FC">
        <w:rPr>
          <w:rFonts w:eastAsiaTheme="minorEastAsia" w:hint="eastAsia"/>
        </w:rPr>
        <w:t xml:space="preserve">issues on the </w:t>
      </w:r>
      <w:r w:rsidR="00EE713E">
        <w:rPr>
          <w:rFonts w:eastAsiaTheme="minorEastAsia" w:hint="eastAsia"/>
        </w:rPr>
        <w:t>cell reselection</w:t>
      </w:r>
      <w:r w:rsidR="000924FC">
        <w:rPr>
          <w:rFonts w:eastAsiaTheme="minorEastAsia" w:hint="eastAsia"/>
        </w:rPr>
        <w:t xml:space="preserve"> in NB</w:t>
      </w:r>
      <w:r w:rsidR="00CD3138">
        <w:rPr>
          <w:rFonts w:eastAsiaTheme="minorEastAsia" w:hint="eastAsia"/>
        </w:rPr>
        <w:t>-</w:t>
      </w:r>
      <w:proofErr w:type="spellStart"/>
      <w:r w:rsidR="00CD3138">
        <w:rPr>
          <w:rFonts w:eastAsiaTheme="minorEastAsia" w:hint="eastAsia"/>
        </w:rPr>
        <w:t>IoT</w:t>
      </w:r>
      <w:proofErr w:type="spellEnd"/>
      <w:r w:rsidR="000924FC">
        <w:rPr>
          <w:rFonts w:eastAsiaTheme="minorEastAsia" w:hint="eastAsia"/>
        </w:rPr>
        <w:t xml:space="preserve">. For the </w:t>
      </w:r>
      <w:r w:rsidR="00AE6B1A">
        <w:rPr>
          <w:rFonts w:eastAsiaTheme="minorEastAsia" w:hint="eastAsia"/>
        </w:rPr>
        <w:t xml:space="preserve">cell reselection </w:t>
      </w:r>
      <w:r w:rsidR="000924FC">
        <w:rPr>
          <w:rFonts w:eastAsiaTheme="minorEastAsia" w:hint="eastAsia"/>
        </w:rPr>
        <w:t>design, we derived following observation and proposal.</w:t>
      </w:r>
    </w:p>
    <w:p w:rsidR="0006218D" w:rsidRPr="0006218D" w:rsidRDefault="0006218D" w:rsidP="0006218D">
      <w:pPr>
        <w:rPr>
          <w:rFonts w:eastAsiaTheme="minorEastAsia"/>
          <w:i/>
        </w:rPr>
      </w:pPr>
      <w:proofErr w:type="gramStart"/>
      <w:r w:rsidRPr="0006218D">
        <w:rPr>
          <w:rFonts w:eastAsiaTheme="minorEastAsia" w:hint="eastAsia"/>
          <w:i/>
        </w:rPr>
        <w:t>Observation 1.</w:t>
      </w:r>
      <w:proofErr w:type="gramEnd"/>
      <w:r w:rsidRPr="0006218D">
        <w:rPr>
          <w:rFonts w:eastAsiaTheme="minorEastAsia" w:hint="eastAsia"/>
          <w:i/>
        </w:rPr>
        <w:t xml:space="preserve"> For </w:t>
      </w:r>
      <w:r w:rsidR="00751503">
        <w:rPr>
          <w:rFonts w:eastAsiaTheme="minorEastAsia"/>
          <w:i/>
        </w:rPr>
        <w:t xml:space="preserve">reducing </w:t>
      </w:r>
      <w:r w:rsidRPr="0006218D">
        <w:rPr>
          <w:rFonts w:eastAsiaTheme="minorEastAsia" w:hint="eastAsia"/>
          <w:i/>
        </w:rPr>
        <w:t>power consumption, device cost and network signaling impacts of NB</w:t>
      </w:r>
      <w:r w:rsidR="00CD3138">
        <w:rPr>
          <w:rFonts w:eastAsiaTheme="minorEastAsia" w:hint="eastAsia"/>
          <w:i/>
        </w:rPr>
        <w:t>-</w:t>
      </w:r>
      <w:proofErr w:type="spellStart"/>
      <w:r w:rsidR="00CD3138">
        <w:rPr>
          <w:rFonts w:eastAsiaTheme="minorEastAsia" w:hint="eastAsia"/>
          <w:i/>
        </w:rPr>
        <w:t>IoT</w:t>
      </w:r>
      <w:proofErr w:type="spellEnd"/>
      <w:r w:rsidRPr="0006218D">
        <w:rPr>
          <w:rFonts w:eastAsiaTheme="minorEastAsia" w:hint="eastAsia"/>
          <w:i/>
        </w:rPr>
        <w:t xml:space="preserve">, it is </w:t>
      </w:r>
      <w:r w:rsidRPr="0006218D">
        <w:rPr>
          <w:rFonts w:eastAsiaTheme="minorEastAsia" w:hint="eastAsia"/>
          <w:i/>
        </w:rPr>
        <w:lastRenderedPageBreak/>
        <w:t>recommended to choose simple frequency selection method.</w:t>
      </w:r>
    </w:p>
    <w:p w:rsidR="0006218D" w:rsidRPr="0006218D" w:rsidRDefault="0006218D" w:rsidP="0006218D">
      <w:pPr>
        <w:rPr>
          <w:rFonts w:eastAsiaTheme="minorEastAsia"/>
          <w:i/>
        </w:rPr>
      </w:pPr>
      <w:proofErr w:type="gramStart"/>
      <w:r w:rsidRPr="0006218D">
        <w:rPr>
          <w:rFonts w:eastAsiaTheme="minorEastAsia" w:hint="eastAsia"/>
          <w:i/>
        </w:rPr>
        <w:t>Proposal 1.</w:t>
      </w:r>
      <w:proofErr w:type="gramEnd"/>
      <w:r w:rsidRPr="0006218D">
        <w:rPr>
          <w:rFonts w:eastAsiaTheme="minorEastAsia" w:hint="eastAsia"/>
          <w:i/>
        </w:rPr>
        <w:t xml:space="preserve"> RAN2 needs to discuss the potential impacts on the frequency selection priority in terms of various performance requirements.</w:t>
      </w:r>
    </w:p>
    <w:p w:rsidR="004540CF" w:rsidRPr="0006218D" w:rsidRDefault="004540CF" w:rsidP="002D2C80">
      <w:pPr>
        <w:rPr>
          <w:rFonts w:eastAsiaTheme="minorEastAsia"/>
        </w:rPr>
      </w:pPr>
    </w:p>
    <w:p w:rsidR="004540CF" w:rsidRPr="00EA46A8" w:rsidRDefault="00426F5C" w:rsidP="00EA46A8">
      <w:pPr>
        <w:rPr>
          <w:rFonts w:eastAsiaTheme="minorEastAsia"/>
          <w:i/>
        </w:rPr>
      </w:pPr>
      <w:proofErr w:type="gramStart"/>
      <w:r w:rsidRPr="00A22B6E">
        <w:rPr>
          <w:rFonts w:eastAsiaTheme="minorEastAsia"/>
          <w:i/>
        </w:rPr>
        <w:t xml:space="preserve">Observation </w:t>
      </w:r>
      <w:r w:rsidR="005300B8">
        <w:rPr>
          <w:rFonts w:eastAsiaTheme="minorEastAsia" w:hint="eastAsia"/>
          <w:i/>
        </w:rPr>
        <w:t>2</w:t>
      </w:r>
      <w:r w:rsidRPr="00A22B6E">
        <w:rPr>
          <w:rFonts w:eastAsiaTheme="minorEastAsia"/>
          <w:i/>
        </w:rPr>
        <w:t>.</w:t>
      </w:r>
      <w:proofErr w:type="gramEnd"/>
      <w:r w:rsidRPr="00A22B6E">
        <w:rPr>
          <w:rFonts w:eastAsiaTheme="minorEastAsia"/>
          <w:i/>
        </w:rPr>
        <w:t xml:space="preserve"> If the cell reselection triggering condition of the current LTE is applied to the stationary devices located in basement, unnecessary power consumption can be incurred.</w:t>
      </w:r>
    </w:p>
    <w:p w:rsidR="00A56D2F" w:rsidRDefault="00A56D2F" w:rsidP="00A56D2F">
      <w:pPr>
        <w:rPr>
          <w:rFonts w:eastAsiaTheme="minorEastAsia"/>
          <w:i/>
        </w:rPr>
      </w:pPr>
      <w:proofErr w:type="gramStart"/>
      <w:r w:rsidRPr="00827B51">
        <w:rPr>
          <w:rFonts w:eastAsiaTheme="minorEastAsia"/>
          <w:i/>
        </w:rPr>
        <w:t xml:space="preserve">Proposal </w:t>
      </w:r>
      <w:r>
        <w:rPr>
          <w:rFonts w:eastAsiaTheme="minorEastAsia" w:hint="eastAsia"/>
          <w:i/>
        </w:rPr>
        <w:t>2</w:t>
      </w:r>
      <w:r w:rsidRPr="00827B51">
        <w:rPr>
          <w:rFonts w:eastAsiaTheme="minorEastAsia"/>
          <w:i/>
        </w:rPr>
        <w:t>.</w:t>
      </w:r>
      <w:proofErr w:type="gramEnd"/>
      <w:r w:rsidRPr="00827B51">
        <w:rPr>
          <w:rFonts w:eastAsiaTheme="minorEastAsia"/>
          <w:i/>
        </w:rPr>
        <w:t xml:space="preserve"> For </w:t>
      </w:r>
      <w:r>
        <w:rPr>
          <w:rFonts w:eastAsiaTheme="minorEastAsia" w:hint="eastAsia"/>
          <w:i/>
        </w:rPr>
        <w:t>avoiding</w:t>
      </w:r>
      <w:r w:rsidRPr="00827B51">
        <w:rPr>
          <w:rFonts w:eastAsiaTheme="minorEastAsia"/>
          <w:i/>
        </w:rPr>
        <w:t xml:space="preserve"> the unnecessary power consumption problem</w:t>
      </w:r>
      <w:r>
        <w:rPr>
          <w:rFonts w:eastAsiaTheme="minorEastAsia"/>
          <w:i/>
        </w:rPr>
        <w:t xml:space="preserve"> in </w:t>
      </w:r>
      <w:r w:rsidRPr="00827B51">
        <w:rPr>
          <w:rFonts w:eastAsiaTheme="minorEastAsia"/>
          <w:i/>
        </w:rPr>
        <w:t>cell reselection, it is recommended for stationary device</w:t>
      </w:r>
      <w:r>
        <w:rPr>
          <w:rFonts w:eastAsiaTheme="minorEastAsia"/>
          <w:i/>
        </w:rPr>
        <w:t>s</w:t>
      </w:r>
      <w:r w:rsidRPr="00827B51">
        <w:rPr>
          <w:rFonts w:eastAsiaTheme="minorEastAsia"/>
          <w:i/>
        </w:rPr>
        <w:t xml:space="preserve"> to simplify the current cell reselection procedures. </w:t>
      </w:r>
    </w:p>
    <w:p w:rsidR="004847C0" w:rsidRDefault="004847C0" w:rsidP="00A56D2F">
      <w:pPr>
        <w:rPr>
          <w:rFonts w:eastAsiaTheme="minorEastAsia"/>
          <w:i/>
        </w:rPr>
      </w:pPr>
    </w:p>
    <w:p w:rsidR="004847C0" w:rsidRPr="00BD15A4" w:rsidRDefault="00BD15A4" w:rsidP="00A56D2F">
      <w:pPr>
        <w:rPr>
          <w:rFonts w:eastAsiaTheme="minorEastAsia"/>
          <w:i/>
        </w:rPr>
      </w:pPr>
      <w:proofErr w:type="gramStart"/>
      <w:r w:rsidRPr="00BD03F2">
        <w:rPr>
          <w:rFonts w:eastAsiaTheme="minorEastAsia" w:hint="eastAsia"/>
          <w:i/>
        </w:rPr>
        <w:t>Proposal 3.</w:t>
      </w:r>
      <w:proofErr w:type="gramEnd"/>
      <w:r w:rsidRPr="00BD03F2">
        <w:rPr>
          <w:rFonts w:eastAsiaTheme="minorEastAsia" w:hint="eastAsia"/>
          <w:i/>
        </w:rPr>
        <w:t xml:space="preserve"> RAN2 needs to discuss the potential impact on lowering the measurement parameters </w:t>
      </w:r>
      <w:proofErr w:type="spellStart"/>
      <w:r w:rsidRPr="00BD03F2">
        <w:rPr>
          <w:rFonts w:eastAsiaTheme="minorEastAsia" w:hint="eastAsia"/>
          <w:i/>
        </w:rPr>
        <w:t>Q</w:t>
      </w:r>
      <w:r w:rsidRPr="00BD03F2">
        <w:rPr>
          <w:rFonts w:eastAsiaTheme="minorEastAsia" w:hint="eastAsia"/>
          <w:i/>
          <w:vertAlign w:val="subscript"/>
        </w:rPr>
        <w:t>rxlevmin</w:t>
      </w:r>
      <w:proofErr w:type="spellEnd"/>
      <w:r w:rsidRPr="00BD03F2">
        <w:rPr>
          <w:rFonts w:eastAsiaTheme="minorEastAsia" w:hint="eastAsia"/>
          <w:i/>
        </w:rPr>
        <w:t xml:space="preserve"> or </w:t>
      </w:r>
      <w:proofErr w:type="spellStart"/>
      <w:r w:rsidRPr="00BD03F2">
        <w:rPr>
          <w:rFonts w:eastAsiaTheme="minorEastAsia" w:hint="eastAsia"/>
          <w:i/>
        </w:rPr>
        <w:t>Q</w:t>
      </w:r>
      <w:r w:rsidRPr="00BD03F2">
        <w:rPr>
          <w:rFonts w:eastAsiaTheme="minorEastAsia" w:hint="eastAsia"/>
          <w:i/>
          <w:vertAlign w:val="subscript"/>
        </w:rPr>
        <w:t>qualmin</w:t>
      </w:r>
      <w:proofErr w:type="spellEnd"/>
      <w:r w:rsidRPr="00BD03F2">
        <w:rPr>
          <w:rFonts w:eastAsiaTheme="minorEastAsia" w:hint="eastAsia"/>
          <w:i/>
        </w:rPr>
        <w:t xml:space="preserve"> related with cell selection and reselection</w:t>
      </w:r>
      <w:r>
        <w:rPr>
          <w:rFonts w:eastAsiaTheme="minorEastAsia" w:hint="eastAsia"/>
          <w:i/>
        </w:rPr>
        <w:t xml:space="preserve"> and to carefully adopt it.</w:t>
      </w:r>
    </w:p>
    <w:bookmarkEnd w:id="14"/>
    <w:p w:rsidR="000E44F3" w:rsidRDefault="000E44F3" w:rsidP="000E44F3">
      <w:pPr>
        <w:pStyle w:val="1"/>
        <w:pageBreakBefore w:val="0"/>
        <w:ind w:left="432" w:hanging="432"/>
        <w:rPr>
          <w:rFonts w:eastAsia="SimSun"/>
        </w:rPr>
      </w:pPr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p w:rsidR="000E44F3" w:rsidRPr="00B55B1E" w:rsidRDefault="000E44F3" w:rsidP="000E44F3">
      <w:bookmarkStart w:id="16" w:name="_Ref400380424"/>
      <w:bookmarkStart w:id="17" w:name="_Ref344390138"/>
      <w:bookmarkStart w:id="18" w:name="_Ref344389208"/>
      <w:bookmarkStart w:id="19" w:name="_Ref222280625"/>
      <w:r>
        <w:t xml:space="preserve">[1] </w:t>
      </w:r>
      <w:r w:rsidR="00F563A5">
        <w:rPr>
          <w:rFonts w:eastAsiaTheme="minorEastAsia" w:hint="eastAsia"/>
        </w:rPr>
        <w:t>R</w:t>
      </w:r>
      <w:r w:rsidR="00F563A5" w:rsidRPr="008F1310">
        <w:t>P</w:t>
      </w:r>
      <w:r w:rsidRPr="008F1310">
        <w:t>-</w:t>
      </w:r>
      <w:r w:rsidR="00357B93" w:rsidRPr="008F1310">
        <w:t>1</w:t>
      </w:r>
      <w:r w:rsidR="00357B93">
        <w:rPr>
          <w:rFonts w:eastAsiaTheme="minorEastAsia" w:hint="eastAsia"/>
        </w:rPr>
        <w:t>516</w:t>
      </w:r>
      <w:r w:rsidR="00357B93" w:rsidRPr="008F1310">
        <w:t>21</w:t>
      </w:r>
      <w:r w:rsidRPr="008F1310">
        <w:t xml:space="preserve">, </w:t>
      </w:r>
      <w:r w:rsidR="00F563A5" w:rsidRPr="00F563A5">
        <w:t xml:space="preserve">New Work Item: </w:t>
      </w:r>
      <w:proofErr w:type="spellStart"/>
      <w:r w:rsidR="00F563A5" w:rsidRPr="00F563A5">
        <w:t>NarrowBand</w:t>
      </w:r>
      <w:proofErr w:type="spellEnd"/>
      <w:r w:rsidR="00F563A5" w:rsidRPr="00F563A5">
        <w:t xml:space="preserve"> IOT (NB</w:t>
      </w:r>
      <w:r w:rsidR="00CD3138">
        <w:t>-</w:t>
      </w:r>
      <w:proofErr w:type="spellStart"/>
      <w:r w:rsidR="00CD3138">
        <w:t>IoT</w:t>
      </w:r>
      <w:proofErr w:type="spellEnd"/>
      <w:r w:rsidR="00F563A5" w:rsidRPr="00F563A5">
        <w:t>)</w:t>
      </w:r>
      <w:r w:rsidRPr="008F1310">
        <w:t xml:space="preserve">, </w:t>
      </w:r>
      <w:r w:rsidR="00F563A5" w:rsidRPr="00F563A5">
        <w:t>Qualcomm Incorporated</w:t>
      </w:r>
      <w:r w:rsidRPr="008F1310">
        <w:t>, RAN#</w:t>
      </w:r>
      <w:bookmarkStart w:id="20" w:name="_Ref401740907"/>
      <w:bookmarkEnd w:id="16"/>
      <w:r w:rsidR="00F563A5" w:rsidRPr="008F1310">
        <w:t>6</w:t>
      </w:r>
      <w:r w:rsidR="00F563A5">
        <w:rPr>
          <w:rFonts w:eastAsiaTheme="minorEastAsia" w:hint="eastAsia"/>
        </w:rPr>
        <w:t>9</w:t>
      </w:r>
      <w:r>
        <w:t xml:space="preserve">, </w:t>
      </w:r>
      <w:r w:rsidR="00F563A5">
        <w:rPr>
          <w:rFonts w:eastAsiaTheme="minorEastAsia" w:hint="eastAsia"/>
        </w:rPr>
        <w:t>Phoenix</w:t>
      </w:r>
      <w:r w:rsidRPr="00B55B1E">
        <w:t xml:space="preserve">, </w:t>
      </w:r>
      <w:r w:rsidR="00F563A5">
        <w:rPr>
          <w:rFonts w:eastAsiaTheme="minorEastAsia" w:hint="eastAsia"/>
        </w:rPr>
        <w:t>USA</w:t>
      </w:r>
      <w:r w:rsidRPr="00B55B1E">
        <w:t xml:space="preserve">, </w:t>
      </w:r>
      <w:proofErr w:type="gramStart"/>
      <w:r w:rsidR="00F563A5">
        <w:rPr>
          <w:rFonts w:eastAsiaTheme="minorEastAsia" w:hint="eastAsia"/>
        </w:rPr>
        <w:t>Sep</w:t>
      </w:r>
      <w:proofErr w:type="gramEnd"/>
      <w:r w:rsidR="00F563A5" w:rsidRPr="00B55B1E">
        <w:t xml:space="preserve"> 201</w:t>
      </w:r>
      <w:r w:rsidR="00F563A5">
        <w:rPr>
          <w:rFonts w:eastAsiaTheme="minorEastAsia" w:hint="eastAsia"/>
        </w:rPr>
        <w:t>5</w:t>
      </w:r>
      <w:r>
        <w:t>.</w:t>
      </w:r>
    </w:p>
    <w:bookmarkEnd w:id="17"/>
    <w:bookmarkEnd w:id="18"/>
    <w:bookmarkEnd w:id="19"/>
    <w:bookmarkEnd w:id="20"/>
    <w:p w:rsidR="00926DB9" w:rsidRDefault="000E44F3" w:rsidP="006E5F69">
      <w:pPr>
        <w:rPr>
          <w:rFonts w:eastAsiaTheme="minorEastAsia"/>
        </w:rPr>
      </w:pPr>
      <w:r>
        <w:t xml:space="preserve">[2] 3GPP TR 45.820 </w:t>
      </w:r>
      <w:r w:rsidR="00357B93">
        <w:t>v</w:t>
      </w:r>
      <w:r w:rsidR="00357B93">
        <w:rPr>
          <w:rFonts w:eastAsiaTheme="minorEastAsia" w:hint="eastAsia"/>
        </w:rPr>
        <w:t>2</w:t>
      </w:r>
      <w:r>
        <w:t>.</w:t>
      </w:r>
      <w:r w:rsidR="00357B93">
        <w:rPr>
          <w:rFonts w:eastAsiaTheme="minorEastAsia" w:hint="eastAsia"/>
        </w:rPr>
        <w:t>0</w:t>
      </w:r>
      <w:r>
        <w:t xml:space="preserve">.0, Cellular System Support </w:t>
      </w:r>
      <w:r w:rsidRPr="008F1310">
        <w:t>for Ultra Low Complexity and Low Throughput Internet of Things</w:t>
      </w:r>
      <w:r w:rsidRPr="000C487B">
        <w:t xml:space="preserve">, </w:t>
      </w:r>
      <w:r w:rsidR="00357B93">
        <w:rPr>
          <w:rFonts w:eastAsiaTheme="minorEastAsia" w:hint="eastAsia"/>
        </w:rPr>
        <w:t>August</w:t>
      </w:r>
      <w:r w:rsidR="00357B93" w:rsidRPr="000C487B">
        <w:t xml:space="preserve"> </w:t>
      </w:r>
      <w:r w:rsidRPr="000C487B">
        <w:t>201</w:t>
      </w:r>
      <w:r>
        <w:t>5</w:t>
      </w:r>
      <w:r w:rsidRPr="000C487B">
        <w:t>.</w:t>
      </w:r>
    </w:p>
    <w:p w:rsidR="009F74A5" w:rsidRPr="009F74A5" w:rsidRDefault="009F74A5" w:rsidP="006E5F69">
      <w:pPr>
        <w:rPr>
          <w:rFonts w:eastAsiaTheme="minorEastAsia"/>
        </w:rPr>
      </w:pPr>
      <w:r>
        <w:rPr>
          <w:rFonts w:eastAsiaTheme="minorEastAsia" w:hint="eastAsia"/>
        </w:rPr>
        <w:t xml:space="preserve">[3] RP-151393, NB LTE </w:t>
      </w:r>
      <w:r>
        <w:rPr>
          <w:rFonts w:eastAsiaTheme="minorEastAsia"/>
        </w:rPr>
        <w:t>–</w:t>
      </w:r>
      <w:r>
        <w:rPr>
          <w:rFonts w:eastAsiaTheme="minorEastAsia" w:hint="eastAsia"/>
        </w:rPr>
        <w:t xml:space="preserve"> Battery lifetime evaluation, Ericsson, Alcatel-Lucent, Alcatel-Lucent Shanghai Bell, Nokia, Intel, ZTE, Samsung, LTE, Phoenix, USA, Sep 2015.</w:t>
      </w:r>
    </w:p>
    <w:sectPr w:rsidR="009F74A5" w:rsidRPr="009F74A5" w:rsidSect="004D63A2">
      <w:footerReference w:type="default" r:id="rId28"/>
      <w:footerReference w:type="first" r:id="rId29"/>
      <w:pgSz w:w="11906" w:h="16838" w:code="9"/>
      <w:pgMar w:top="1440" w:right="1440" w:bottom="1440" w:left="1440" w:header="0" w:footer="0" w:gutter="0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9D5" w:rsidRPr="00FC1FBC" w:rsidRDefault="002569D5" w:rsidP="005A495F">
      <w:pPr>
        <w:rPr>
          <w:rFonts w:eastAsia="맑은 고딕" w:cstheme="minorBidi"/>
          <w:kern w:val="2"/>
        </w:rPr>
      </w:pPr>
      <w:r>
        <w:separator/>
      </w:r>
    </w:p>
    <w:p w:rsidR="002569D5" w:rsidRDefault="002569D5" w:rsidP="005A495F"/>
  </w:endnote>
  <w:endnote w:type="continuationSeparator" w:id="0">
    <w:p w:rsidR="002569D5" w:rsidRPr="00FC1FBC" w:rsidRDefault="002569D5" w:rsidP="005A495F">
      <w:pPr>
        <w:rPr>
          <w:rFonts w:eastAsia="맑은 고딕" w:cstheme="minorBidi"/>
          <w:kern w:val="2"/>
        </w:rPr>
      </w:pPr>
      <w:r>
        <w:continuationSeparator/>
      </w:r>
    </w:p>
    <w:p w:rsidR="002569D5" w:rsidRDefault="002569D5" w:rsidP="005A495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314" w:rsidRDefault="00852C71" w:rsidP="006E5F69">
    <w:pPr>
      <w:jc w:val="center"/>
      <w:rPr>
        <w:rFonts w:eastAsiaTheme="minorEastAsia"/>
      </w:rPr>
    </w:pPr>
    <w:r w:rsidRPr="00852C71">
      <w:fldChar w:fldCharType="begin"/>
    </w:r>
    <w:r w:rsidR="00984314" w:rsidRPr="00420D90">
      <w:instrText xml:space="preserve"> PAGE   \* MERGEFORMAT </w:instrText>
    </w:r>
    <w:r w:rsidRPr="00852C71">
      <w:fldChar w:fldCharType="separate"/>
    </w:r>
    <w:r w:rsidR="00A54DE2">
      <w:rPr>
        <w:noProof/>
      </w:rPr>
      <w:t>5</w:t>
    </w:r>
    <w:r w:rsidRPr="00420D90">
      <w:rPr>
        <w:noProof/>
        <w:lang w:val="ko-KR"/>
      </w:rPr>
      <w:fldChar w:fldCharType="end"/>
    </w:r>
    <w:r w:rsidR="00984314" w:rsidRPr="006E5F69">
      <w:rPr>
        <w:rFonts w:hint="eastAsia"/>
        <w:noProof/>
        <w:color w:val="595959" w:themeColor="text1" w:themeTint="A6"/>
        <w:sz w:val="14"/>
        <w:szCs w:val="16"/>
      </w:rPr>
      <w:t>/</w:t>
    </w:r>
    <w:fldSimple w:instr=" NUMPAGES   \* MERGEFORMAT ">
      <w:r w:rsidR="00A54DE2" w:rsidRPr="00A54DE2">
        <w:rPr>
          <w:noProof/>
          <w:color w:val="595959" w:themeColor="text1" w:themeTint="A6"/>
          <w:sz w:val="14"/>
          <w:szCs w:val="16"/>
        </w:rPr>
        <w:t>5</w:t>
      </w:r>
    </w:fldSimple>
  </w:p>
  <w:p w:rsidR="00984314" w:rsidRDefault="00984314" w:rsidP="006E5F69">
    <w:pPr>
      <w:jc w:val="center"/>
      <w:rPr>
        <w:rFonts w:eastAsiaTheme="minorEastAsia"/>
      </w:rPr>
    </w:pPr>
  </w:p>
  <w:p w:rsidR="00984314" w:rsidRPr="006E5F69" w:rsidRDefault="00984314" w:rsidP="006E5F69">
    <w:pPr>
      <w:jc w:val="center"/>
      <w:rPr>
        <w:rFonts w:eastAsiaTheme="minor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314" w:rsidRDefault="00984314" w:rsidP="006E5F69">
    <w:pPr>
      <w:pStyle w:val="a5"/>
      <w:tabs>
        <w:tab w:val="left" w:pos="4048"/>
      </w:tabs>
      <w:jc w:val="both"/>
    </w:pPr>
    <w:r>
      <w:tab/>
    </w:r>
  </w:p>
  <w:p w:rsidR="00984314" w:rsidRDefault="00984314" w:rsidP="006E5F69">
    <w:pPr>
      <w:pStyle w:val="a5"/>
      <w:tabs>
        <w:tab w:val="left" w:pos="4048"/>
      </w:tabs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9D5" w:rsidRPr="00FC1FBC" w:rsidRDefault="002569D5" w:rsidP="005A495F">
      <w:pPr>
        <w:rPr>
          <w:rFonts w:eastAsia="맑은 고딕" w:cstheme="minorBidi"/>
          <w:kern w:val="2"/>
        </w:rPr>
      </w:pPr>
      <w:r>
        <w:separator/>
      </w:r>
    </w:p>
    <w:p w:rsidR="002569D5" w:rsidRDefault="002569D5" w:rsidP="005A495F"/>
  </w:footnote>
  <w:footnote w:type="continuationSeparator" w:id="0">
    <w:p w:rsidR="002569D5" w:rsidRPr="00FC1FBC" w:rsidRDefault="002569D5" w:rsidP="005A495F">
      <w:pPr>
        <w:rPr>
          <w:rFonts w:eastAsia="맑은 고딕" w:cstheme="minorBidi"/>
          <w:kern w:val="2"/>
        </w:rPr>
      </w:pPr>
      <w:r>
        <w:continuationSeparator/>
      </w:r>
    </w:p>
    <w:p w:rsidR="002569D5" w:rsidRDefault="002569D5" w:rsidP="005A495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9007C52"/>
    <w:multiLevelType w:val="hybridMultilevel"/>
    <w:tmpl w:val="3B7458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076427D"/>
    <w:multiLevelType w:val="hybridMultilevel"/>
    <w:tmpl w:val="D64812A8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1E13679C"/>
    <w:multiLevelType w:val="hybridMultilevel"/>
    <w:tmpl w:val="F9C6CED4"/>
    <w:lvl w:ilvl="0" w:tplc="2AB8238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1A3589"/>
    <w:multiLevelType w:val="multilevel"/>
    <w:tmpl w:val="66BCC6A2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4A8C219E"/>
    <w:multiLevelType w:val="hybridMultilevel"/>
    <w:tmpl w:val="1D083C0E"/>
    <w:lvl w:ilvl="0" w:tplc="4E207A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B53E70"/>
    <w:multiLevelType w:val="hybridMultilevel"/>
    <w:tmpl w:val="A290F190"/>
    <w:lvl w:ilvl="0" w:tplc="A19A068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D157F9"/>
    <w:multiLevelType w:val="hybridMultilevel"/>
    <w:tmpl w:val="8E4EED8E"/>
    <w:lvl w:ilvl="0" w:tplc="08090001">
      <w:start w:val="1"/>
      <w:numFmt w:val="bullet"/>
      <w:lvlText w:val=""/>
      <w:lvlJc w:val="left"/>
      <w:pPr>
        <w:ind w:left="54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7"/>
  </w:num>
  <w:num w:numId="14">
    <w:abstractNumId w:val="8"/>
  </w:num>
  <w:num w:numId="15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황지원/Advanced Communications Lab(DMC연)/E5(책임)/삼성전자">
    <w15:presenceInfo w15:providerId="AD" w15:userId="S-1-5-21-1569490900-2152479555-3239727262-329998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proofState w:spelling="clean"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768E"/>
    <w:rsid w:val="000006F4"/>
    <w:rsid w:val="00000895"/>
    <w:rsid w:val="00000F4F"/>
    <w:rsid w:val="000019B3"/>
    <w:rsid w:val="00001F2E"/>
    <w:rsid w:val="000030F0"/>
    <w:rsid w:val="0000328B"/>
    <w:rsid w:val="00004BAA"/>
    <w:rsid w:val="00005477"/>
    <w:rsid w:val="000059E8"/>
    <w:rsid w:val="00005B85"/>
    <w:rsid w:val="0000676C"/>
    <w:rsid w:val="0000684C"/>
    <w:rsid w:val="00006C1F"/>
    <w:rsid w:val="00007817"/>
    <w:rsid w:val="00010C26"/>
    <w:rsid w:val="00011D10"/>
    <w:rsid w:val="00011DEE"/>
    <w:rsid w:val="0001320B"/>
    <w:rsid w:val="0001340F"/>
    <w:rsid w:val="0001373A"/>
    <w:rsid w:val="00013A01"/>
    <w:rsid w:val="00013DB5"/>
    <w:rsid w:val="00014414"/>
    <w:rsid w:val="00014738"/>
    <w:rsid w:val="00014C69"/>
    <w:rsid w:val="00015134"/>
    <w:rsid w:val="000156FE"/>
    <w:rsid w:val="000162B2"/>
    <w:rsid w:val="000163B1"/>
    <w:rsid w:val="00016E2D"/>
    <w:rsid w:val="00017095"/>
    <w:rsid w:val="0001759E"/>
    <w:rsid w:val="00017DEF"/>
    <w:rsid w:val="0002053F"/>
    <w:rsid w:val="00020592"/>
    <w:rsid w:val="0002118F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C81"/>
    <w:rsid w:val="000310ED"/>
    <w:rsid w:val="000311C6"/>
    <w:rsid w:val="00031AFE"/>
    <w:rsid w:val="00031C86"/>
    <w:rsid w:val="00031E8B"/>
    <w:rsid w:val="000326A8"/>
    <w:rsid w:val="00032EB9"/>
    <w:rsid w:val="000331FD"/>
    <w:rsid w:val="0003323A"/>
    <w:rsid w:val="000333B8"/>
    <w:rsid w:val="00033559"/>
    <w:rsid w:val="00033C2B"/>
    <w:rsid w:val="00034108"/>
    <w:rsid w:val="00034862"/>
    <w:rsid w:val="00034B04"/>
    <w:rsid w:val="0003519C"/>
    <w:rsid w:val="0003528C"/>
    <w:rsid w:val="00035D38"/>
    <w:rsid w:val="00035DBA"/>
    <w:rsid w:val="00036185"/>
    <w:rsid w:val="00036195"/>
    <w:rsid w:val="00037A7C"/>
    <w:rsid w:val="00040590"/>
    <w:rsid w:val="0004077B"/>
    <w:rsid w:val="00040F5A"/>
    <w:rsid w:val="000435C2"/>
    <w:rsid w:val="000437BE"/>
    <w:rsid w:val="000448F2"/>
    <w:rsid w:val="00044C44"/>
    <w:rsid w:val="000453F8"/>
    <w:rsid w:val="000453FB"/>
    <w:rsid w:val="00045505"/>
    <w:rsid w:val="00045787"/>
    <w:rsid w:val="0004585A"/>
    <w:rsid w:val="00045F33"/>
    <w:rsid w:val="00046300"/>
    <w:rsid w:val="00046B04"/>
    <w:rsid w:val="00046E7E"/>
    <w:rsid w:val="00047070"/>
    <w:rsid w:val="000475C7"/>
    <w:rsid w:val="00047E53"/>
    <w:rsid w:val="00047ED2"/>
    <w:rsid w:val="00050E28"/>
    <w:rsid w:val="00050F2B"/>
    <w:rsid w:val="00051138"/>
    <w:rsid w:val="0005161C"/>
    <w:rsid w:val="00051626"/>
    <w:rsid w:val="00051880"/>
    <w:rsid w:val="000522D4"/>
    <w:rsid w:val="000527A8"/>
    <w:rsid w:val="000529A3"/>
    <w:rsid w:val="00052B72"/>
    <w:rsid w:val="00053370"/>
    <w:rsid w:val="000539BC"/>
    <w:rsid w:val="00053E03"/>
    <w:rsid w:val="000542D7"/>
    <w:rsid w:val="0005484A"/>
    <w:rsid w:val="00055A8E"/>
    <w:rsid w:val="00055E09"/>
    <w:rsid w:val="000561E1"/>
    <w:rsid w:val="0005701F"/>
    <w:rsid w:val="00057079"/>
    <w:rsid w:val="00060573"/>
    <w:rsid w:val="00060C82"/>
    <w:rsid w:val="00060CCC"/>
    <w:rsid w:val="000611ED"/>
    <w:rsid w:val="00061568"/>
    <w:rsid w:val="000618CB"/>
    <w:rsid w:val="000619F2"/>
    <w:rsid w:val="0006207E"/>
    <w:rsid w:val="0006218D"/>
    <w:rsid w:val="00062E77"/>
    <w:rsid w:val="00062EB1"/>
    <w:rsid w:val="000633BE"/>
    <w:rsid w:val="0006345E"/>
    <w:rsid w:val="000635A3"/>
    <w:rsid w:val="000639BA"/>
    <w:rsid w:val="00063D62"/>
    <w:rsid w:val="00063E8D"/>
    <w:rsid w:val="000640F7"/>
    <w:rsid w:val="000647F4"/>
    <w:rsid w:val="00064C19"/>
    <w:rsid w:val="00064E18"/>
    <w:rsid w:val="00064EF8"/>
    <w:rsid w:val="000650FD"/>
    <w:rsid w:val="000653C1"/>
    <w:rsid w:val="00065705"/>
    <w:rsid w:val="00066455"/>
    <w:rsid w:val="00066C3A"/>
    <w:rsid w:val="000672A3"/>
    <w:rsid w:val="00067F7D"/>
    <w:rsid w:val="00070CBF"/>
    <w:rsid w:val="00070F67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65D"/>
    <w:rsid w:val="00074B6F"/>
    <w:rsid w:val="00075007"/>
    <w:rsid w:val="000752EC"/>
    <w:rsid w:val="0007590F"/>
    <w:rsid w:val="000760D4"/>
    <w:rsid w:val="00076306"/>
    <w:rsid w:val="0007711F"/>
    <w:rsid w:val="00077517"/>
    <w:rsid w:val="000775F3"/>
    <w:rsid w:val="00077F37"/>
    <w:rsid w:val="00080395"/>
    <w:rsid w:val="00080FAD"/>
    <w:rsid w:val="0008140B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F95"/>
    <w:rsid w:val="000874B6"/>
    <w:rsid w:val="00087AA0"/>
    <w:rsid w:val="00090399"/>
    <w:rsid w:val="00090CF9"/>
    <w:rsid w:val="00091832"/>
    <w:rsid w:val="00091F39"/>
    <w:rsid w:val="000924FC"/>
    <w:rsid w:val="0009343B"/>
    <w:rsid w:val="00093D7F"/>
    <w:rsid w:val="00093EA6"/>
    <w:rsid w:val="00094E0A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58E"/>
    <w:rsid w:val="000A179A"/>
    <w:rsid w:val="000A1876"/>
    <w:rsid w:val="000A19DC"/>
    <w:rsid w:val="000A19E5"/>
    <w:rsid w:val="000A21CD"/>
    <w:rsid w:val="000A2974"/>
    <w:rsid w:val="000A2FA6"/>
    <w:rsid w:val="000A3042"/>
    <w:rsid w:val="000A3A7D"/>
    <w:rsid w:val="000A3BF1"/>
    <w:rsid w:val="000A3FA4"/>
    <w:rsid w:val="000A6095"/>
    <w:rsid w:val="000A66D4"/>
    <w:rsid w:val="000A7956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4CA"/>
    <w:rsid w:val="000B58A4"/>
    <w:rsid w:val="000B652D"/>
    <w:rsid w:val="000B6D2D"/>
    <w:rsid w:val="000B7843"/>
    <w:rsid w:val="000C015A"/>
    <w:rsid w:val="000C0412"/>
    <w:rsid w:val="000C0772"/>
    <w:rsid w:val="000C092F"/>
    <w:rsid w:val="000C0AD1"/>
    <w:rsid w:val="000C0EB9"/>
    <w:rsid w:val="000C1705"/>
    <w:rsid w:val="000C20E0"/>
    <w:rsid w:val="000C26F2"/>
    <w:rsid w:val="000C3D31"/>
    <w:rsid w:val="000C41F7"/>
    <w:rsid w:val="000C4765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41"/>
    <w:rsid w:val="000D3D21"/>
    <w:rsid w:val="000D401D"/>
    <w:rsid w:val="000D4039"/>
    <w:rsid w:val="000D5BE6"/>
    <w:rsid w:val="000D601A"/>
    <w:rsid w:val="000D6730"/>
    <w:rsid w:val="000D69B8"/>
    <w:rsid w:val="000D6D27"/>
    <w:rsid w:val="000D7808"/>
    <w:rsid w:val="000E040B"/>
    <w:rsid w:val="000E0AAD"/>
    <w:rsid w:val="000E17AB"/>
    <w:rsid w:val="000E1CBA"/>
    <w:rsid w:val="000E1D5D"/>
    <w:rsid w:val="000E23AB"/>
    <w:rsid w:val="000E24EA"/>
    <w:rsid w:val="000E26DC"/>
    <w:rsid w:val="000E2CB9"/>
    <w:rsid w:val="000E3461"/>
    <w:rsid w:val="000E3616"/>
    <w:rsid w:val="000E4176"/>
    <w:rsid w:val="000E44F3"/>
    <w:rsid w:val="000E4AAE"/>
    <w:rsid w:val="000E55B7"/>
    <w:rsid w:val="000E5FEF"/>
    <w:rsid w:val="000E6FBC"/>
    <w:rsid w:val="000E71BF"/>
    <w:rsid w:val="000E7434"/>
    <w:rsid w:val="000E7D13"/>
    <w:rsid w:val="000E7D48"/>
    <w:rsid w:val="000F0257"/>
    <w:rsid w:val="000F0D25"/>
    <w:rsid w:val="000F0D4C"/>
    <w:rsid w:val="000F1510"/>
    <w:rsid w:val="000F1A5B"/>
    <w:rsid w:val="000F1C7A"/>
    <w:rsid w:val="000F23D9"/>
    <w:rsid w:val="000F3B4C"/>
    <w:rsid w:val="000F52A9"/>
    <w:rsid w:val="000F6FC1"/>
    <w:rsid w:val="00100A48"/>
    <w:rsid w:val="00100EAB"/>
    <w:rsid w:val="0010125A"/>
    <w:rsid w:val="0010397F"/>
    <w:rsid w:val="00103B19"/>
    <w:rsid w:val="00103D61"/>
    <w:rsid w:val="00103DF2"/>
    <w:rsid w:val="001048E3"/>
    <w:rsid w:val="00105A36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1315"/>
    <w:rsid w:val="0011139F"/>
    <w:rsid w:val="00111B9B"/>
    <w:rsid w:val="001122D8"/>
    <w:rsid w:val="00112798"/>
    <w:rsid w:val="0011285C"/>
    <w:rsid w:val="001139C5"/>
    <w:rsid w:val="00113DCE"/>
    <w:rsid w:val="001142C9"/>
    <w:rsid w:val="001154CC"/>
    <w:rsid w:val="001162AE"/>
    <w:rsid w:val="00116ABD"/>
    <w:rsid w:val="0011736F"/>
    <w:rsid w:val="00117F7A"/>
    <w:rsid w:val="001223E5"/>
    <w:rsid w:val="00122547"/>
    <w:rsid w:val="00122825"/>
    <w:rsid w:val="00122F5E"/>
    <w:rsid w:val="00123EC9"/>
    <w:rsid w:val="0012430D"/>
    <w:rsid w:val="00124DAA"/>
    <w:rsid w:val="00125303"/>
    <w:rsid w:val="00125E7D"/>
    <w:rsid w:val="00126577"/>
    <w:rsid w:val="00126716"/>
    <w:rsid w:val="0012750F"/>
    <w:rsid w:val="00127B3C"/>
    <w:rsid w:val="00130657"/>
    <w:rsid w:val="00130C0D"/>
    <w:rsid w:val="00131ADD"/>
    <w:rsid w:val="00132011"/>
    <w:rsid w:val="0013211F"/>
    <w:rsid w:val="00133096"/>
    <w:rsid w:val="00133A8D"/>
    <w:rsid w:val="00133AE3"/>
    <w:rsid w:val="001349D0"/>
    <w:rsid w:val="00134C4F"/>
    <w:rsid w:val="001366AB"/>
    <w:rsid w:val="001379C7"/>
    <w:rsid w:val="00137FBE"/>
    <w:rsid w:val="00140182"/>
    <w:rsid w:val="001405D5"/>
    <w:rsid w:val="00141C7E"/>
    <w:rsid w:val="00142194"/>
    <w:rsid w:val="0014358C"/>
    <w:rsid w:val="001435AC"/>
    <w:rsid w:val="00143AE9"/>
    <w:rsid w:val="00143CE4"/>
    <w:rsid w:val="00145BF7"/>
    <w:rsid w:val="00145C49"/>
    <w:rsid w:val="00145E89"/>
    <w:rsid w:val="00145EF1"/>
    <w:rsid w:val="00145FC1"/>
    <w:rsid w:val="00146156"/>
    <w:rsid w:val="00146ED2"/>
    <w:rsid w:val="00147A8E"/>
    <w:rsid w:val="00147BFC"/>
    <w:rsid w:val="00150159"/>
    <w:rsid w:val="00150174"/>
    <w:rsid w:val="0015167D"/>
    <w:rsid w:val="00151EF5"/>
    <w:rsid w:val="00151F62"/>
    <w:rsid w:val="001520B9"/>
    <w:rsid w:val="001521AF"/>
    <w:rsid w:val="00153027"/>
    <w:rsid w:val="00154238"/>
    <w:rsid w:val="00154BE5"/>
    <w:rsid w:val="0015564E"/>
    <w:rsid w:val="00155921"/>
    <w:rsid w:val="0015699B"/>
    <w:rsid w:val="00157005"/>
    <w:rsid w:val="00157039"/>
    <w:rsid w:val="00157B17"/>
    <w:rsid w:val="00157B6F"/>
    <w:rsid w:val="00157CB7"/>
    <w:rsid w:val="00160182"/>
    <w:rsid w:val="00160CB2"/>
    <w:rsid w:val="0016105E"/>
    <w:rsid w:val="0016164B"/>
    <w:rsid w:val="00162889"/>
    <w:rsid w:val="00163958"/>
    <w:rsid w:val="00163B81"/>
    <w:rsid w:val="00163FF2"/>
    <w:rsid w:val="00164327"/>
    <w:rsid w:val="0016577E"/>
    <w:rsid w:val="00165D80"/>
    <w:rsid w:val="001660FE"/>
    <w:rsid w:val="001667FD"/>
    <w:rsid w:val="00166E6B"/>
    <w:rsid w:val="00167198"/>
    <w:rsid w:val="00167215"/>
    <w:rsid w:val="001674BF"/>
    <w:rsid w:val="00167639"/>
    <w:rsid w:val="0016768C"/>
    <w:rsid w:val="001679B0"/>
    <w:rsid w:val="00167B6A"/>
    <w:rsid w:val="001705C2"/>
    <w:rsid w:val="001707D4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53D"/>
    <w:rsid w:val="0019064E"/>
    <w:rsid w:val="00190734"/>
    <w:rsid w:val="00190BC3"/>
    <w:rsid w:val="00190FE6"/>
    <w:rsid w:val="00191E86"/>
    <w:rsid w:val="001928AF"/>
    <w:rsid w:val="001929C9"/>
    <w:rsid w:val="00192DCD"/>
    <w:rsid w:val="001930F6"/>
    <w:rsid w:val="001931F5"/>
    <w:rsid w:val="0019321D"/>
    <w:rsid w:val="0019371F"/>
    <w:rsid w:val="001949F3"/>
    <w:rsid w:val="00194B1D"/>
    <w:rsid w:val="001960EE"/>
    <w:rsid w:val="0019617A"/>
    <w:rsid w:val="00197112"/>
    <w:rsid w:val="001A0616"/>
    <w:rsid w:val="001A0C9F"/>
    <w:rsid w:val="001A1150"/>
    <w:rsid w:val="001A1442"/>
    <w:rsid w:val="001A29D3"/>
    <w:rsid w:val="001A2C73"/>
    <w:rsid w:val="001A3915"/>
    <w:rsid w:val="001A43DD"/>
    <w:rsid w:val="001A4B44"/>
    <w:rsid w:val="001A4BA2"/>
    <w:rsid w:val="001A5A0D"/>
    <w:rsid w:val="001A5F67"/>
    <w:rsid w:val="001A6A3A"/>
    <w:rsid w:val="001A77D8"/>
    <w:rsid w:val="001A7A32"/>
    <w:rsid w:val="001B0CF9"/>
    <w:rsid w:val="001B20DA"/>
    <w:rsid w:val="001B2659"/>
    <w:rsid w:val="001B2725"/>
    <w:rsid w:val="001B283E"/>
    <w:rsid w:val="001B2C60"/>
    <w:rsid w:val="001B343A"/>
    <w:rsid w:val="001B4659"/>
    <w:rsid w:val="001B49B2"/>
    <w:rsid w:val="001B4CBF"/>
    <w:rsid w:val="001B535F"/>
    <w:rsid w:val="001B6207"/>
    <w:rsid w:val="001B6787"/>
    <w:rsid w:val="001B73BA"/>
    <w:rsid w:val="001B7533"/>
    <w:rsid w:val="001C04D2"/>
    <w:rsid w:val="001C1685"/>
    <w:rsid w:val="001C1F6D"/>
    <w:rsid w:val="001C2020"/>
    <w:rsid w:val="001C2A52"/>
    <w:rsid w:val="001C3F8D"/>
    <w:rsid w:val="001C40AE"/>
    <w:rsid w:val="001C4719"/>
    <w:rsid w:val="001C4A15"/>
    <w:rsid w:val="001C720C"/>
    <w:rsid w:val="001C7673"/>
    <w:rsid w:val="001C7893"/>
    <w:rsid w:val="001D0B06"/>
    <w:rsid w:val="001D0EF7"/>
    <w:rsid w:val="001D1317"/>
    <w:rsid w:val="001D2B54"/>
    <w:rsid w:val="001D409D"/>
    <w:rsid w:val="001D46AF"/>
    <w:rsid w:val="001D48A2"/>
    <w:rsid w:val="001D5EFA"/>
    <w:rsid w:val="001D5FB1"/>
    <w:rsid w:val="001D62CC"/>
    <w:rsid w:val="001D6B4B"/>
    <w:rsid w:val="001D716D"/>
    <w:rsid w:val="001E01BC"/>
    <w:rsid w:val="001E033E"/>
    <w:rsid w:val="001E08F6"/>
    <w:rsid w:val="001E1CC5"/>
    <w:rsid w:val="001E1E42"/>
    <w:rsid w:val="001E1E5F"/>
    <w:rsid w:val="001E2222"/>
    <w:rsid w:val="001E298E"/>
    <w:rsid w:val="001E3298"/>
    <w:rsid w:val="001E3607"/>
    <w:rsid w:val="001E38E8"/>
    <w:rsid w:val="001E3A74"/>
    <w:rsid w:val="001E3C4F"/>
    <w:rsid w:val="001E4C75"/>
    <w:rsid w:val="001E4CD1"/>
    <w:rsid w:val="001E4E3D"/>
    <w:rsid w:val="001E637D"/>
    <w:rsid w:val="001E6736"/>
    <w:rsid w:val="001E7F71"/>
    <w:rsid w:val="001F0392"/>
    <w:rsid w:val="001F06C2"/>
    <w:rsid w:val="001F1606"/>
    <w:rsid w:val="001F193D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76A2"/>
    <w:rsid w:val="001F7A6C"/>
    <w:rsid w:val="00200203"/>
    <w:rsid w:val="00200865"/>
    <w:rsid w:val="002008B6"/>
    <w:rsid w:val="002014A1"/>
    <w:rsid w:val="00201843"/>
    <w:rsid w:val="00201B09"/>
    <w:rsid w:val="002023E0"/>
    <w:rsid w:val="002025A8"/>
    <w:rsid w:val="002026D1"/>
    <w:rsid w:val="002039FD"/>
    <w:rsid w:val="00205942"/>
    <w:rsid w:val="00205B6E"/>
    <w:rsid w:val="00205EB3"/>
    <w:rsid w:val="0020628A"/>
    <w:rsid w:val="00206291"/>
    <w:rsid w:val="00206AAA"/>
    <w:rsid w:val="002070F7"/>
    <w:rsid w:val="002100FD"/>
    <w:rsid w:val="002104B4"/>
    <w:rsid w:val="002105D6"/>
    <w:rsid w:val="002116CA"/>
    <w:rsid w:val="002127AF"/>
    <w:rsid w:val="0021318F"/>
    <w:rsid w:val="00213ACB"/>
    <w:rsid w:val="002149BA"/>
    <w:rsid w:val="0021524B"/>
    <w:rsid w:val="002153CB"/>
    <w:rsid w:val="00215AB7"/>
    <w:rsid w:val="00215B64"/>
    <w:rsid w:val="00215D6F"/>
    <w:rsid w:val="00216408"/>
    <w:rsid w:val="002177D5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6501"/>
    <w:rsid w:val="00226FB4"/>
    <w:rsid w:val="00227849"/>
    <w:rsid w:val="00227D24"/>
    <w:rsid w:val="00227E31"/>
    <w:rsid w:val="00230C24"/>
    <w:rsid w:val="00231031"/>
    <w:rsid w:val="002313E7"/>
    <w:rsid w:val="00231A89"/>
    <w:rsid w:val="0023242B"/>
    <w:rsid w:val="00232526"/>
    <w:rsid w:val="00233313"/>
    <w:rsid w:val="002333E3"/>
    <w:rsid w:val="00234297"/>
    <w:rsid w:val="00234591"/>
    <w:rsid w:val="0023482D"/>
    <w:rsid w:val="002352FA"/>
    <w:rsid w:val="00235C49"/>
    <w:rsid w:val="00235E8B"/>
    <w:rsid w:val="002361C0"/>
    <w:rsid w:val="00236EBD"/>
    <w:rsid w:val="00236FC2"/>
    <w:rsid w:val="00237775"/>
    <w:rsid w:val="00237DA4"/>
    <w:rsid w:val="00237E2D"/>
    <w:rsid w:val="0024036F"/>
    <w:rsid w:val="00240664"/>
    <w:rsid w:val="00242086"/>
    <w:rsid w:val="002420E4"/>
    <w:rsid w:val="00242509"/>
    <w:rsid w:val="00242B4F"/>
    <w:rsid w:val="00243021"/>
    <w:rsid w:val="00243907"/>
    <w:rsid w:val="00243CD3"/>
    <w:rsid w:val="00243F14"/>
    <w:rsid w:val="00243F7F"/>
    <w:rsid w:val="0024459B"/>
    <w:rsid w:val="002445D0"/>
    <w:rsid w:val="00244662"/>
    <w:rsid w:val="0024481D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1891"/>
    <w:rsid w:val="00252078"/>
    <w:rsid w:val="002520BA"/>
    <w:rsid w:val="0025279B"/>
    <w:rsid w:val="00252CA8"/>
    <w:rsid w:val="002531FE"/>
    <w:rsid w:val="002548EB"/>
    <w:rsid w:val="00254B3D"/>
    <w:rsid w:val="00254C25"/>
    <w:rsid w:val="002558A0"/>
    <w:rsid w:val="00256360"/>
    <w:rsid w:val="002563D7"/>
    <w:rsid w:val="002569D5"/>
    <w:rsid w:val="0025783C"/>
    <w:rsid w:val="002606B3"/>
    <w:rsid w:val="00260A35"/>
    <w:rsid w:val="0026166A"/>
    <w:rsid w:val="0026176A"/>
    <w:rsid w:val="00261AD7"/>
    <w:rsid w:val="00261E1A"/>
    <w:rsid w:val="0026201C"/>
    <w:rsid w:val="002620FA"/>
    <w:rsid w:val="00262570"/>
    <w:rsid w:val="00262697"/>
    <w:rsid w:val="00262C93"/>
    <w:rsid w:val="00262F5C"/>
    <w:rsid w:val="0026314C"/>
    <w:rsid w:val="00263326"/>
    <w:rsid w:val="002638D0"/>
    <w:rsid w:val="00263DEB"/>
    <w:rsid w:val="00264134"/>
    <w:rsid w:val="002646DA"/>
    <w:rsid w:val="00264A0E"/>
    <w:rsid w:val="002660ED"/>
    <w:rsid w:val="00266421"/>
    <w:rsid w:val="002667DF"/>
    <w:rsid w:val="00266D77"/>
    <w:rsid w:val="00267373"/>
    <w:rsid w:val="00267F17"/>
    <w:rsid w:val="002704A3"/>
    <w:rsid w:val="00270D52"/>
    <w:rsid w:val="00270D84"/>
    <w:rsid w:val="00271B45"/>
    <w:rsid w:val="00272572"/>
    <w:rsid w:val="002726E0"/>
    <w:rsid w:val="00272CEC"/>
    <w:rsid w:val="00273B32"/>
    <w:rsid w:val="0027458B"/>
    <w:rsid w:val="00274AD9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0F26"/>
    <w:rsid w:val="00281930"/>
    <w:rsid w:val="00282145"/>
    <w:rsid w:val="00282F8E"/>
    <w:rsid w:val="00283877"/>
    <w:rsid w:val="00283A41"/>
    <w:rsid w:val="00283EC9"/>
    <w:rsid w:val="002845D8"/>
    <w:rsid w:val="0028464B"/>
    <w:rsid w:val="002855EE"/>
    <w:rsid w:val="00285840"/>
    <w:rsid w:val="00286913"/>
    <w:rsid w:val="002900D7"/>
    <w:rsid w:val="00290F2D"/>
    <w:rsid w:val="0029162A"/>
    <w:rsid w:val="00291C8E"/>
    <w:rsid w:val="00291EAD"/>
    <w:rsid w:val="00292A64"/>
    <w:rsid w:val="00293633"/>
    <w:rsid w:val="00293787"/>
    <w:rsid w:val="0029419A"/>
    <w:rsid w:val="0029458B"/>
    <w:rsid w:val="002946F8"/>
    <w:rsid w:val="00294997"/>
    <w:rsid w:val="00295385"/>
    <w:rsid w:val="002964E2"/>
    <w:rsid w:val="002968E8"/>
    <w:rsid w:val="00296E9D"/>
    <w:rsid w:val="002A0B3F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E0"/>
    <w:rsid w:val="002B3FF4"/>
    <w:rsid w:val="002B41AD"/>
    <w:rsid w:val="002B459B"/>
    <w:rsid w:val="002B478C"/>
    <w:rsid w:val="002B5A8F"/>
    <w:rsid w:val="002B5FE5"/>
    <w:rsid w:val="002B60C4"/>
    <w:rsid w:val="002B6168"/>
    <w:rsid w:val="002B7BA7"/>
    <w:rsid w:val="002C01CE"/>
    <w:rsid w:val="002C093B"/>
    <w:rsid w:val="002C09E3"/>
    <w:rsid w:val="002C2D19"/>
    <w:rsid w:val="002C2DE0"/>
    <w:rsid w:val="002C3773"/>
    <w:rsid w:val="002C3966"/>
    <w:rsid w:val="002C46F4"/>
    <w:rsid w:val="002C5F07"/>
    <w:rsid w:val="002C6120"/>
    <w:rsid w:val="002C6FD5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202C"/>
    <w:rsid w:val="002D2739"/>
    <w:rsid w:val="002D276D"/>
    <w:rsid w:val="002D2C80"/>
    <w:rsid w:val="002D40EB"/>
    <w:rsid w:val="002D479B"/>
    <w:rsid w:val="002D4A91"/>
    <w:rsid w:val="002D4B2A"/>
    <w:rsid w:val="002D4DA9"/>
    <w:rsid w:val="002D513A"/>
    <w:rsid w:val="002D52AB"/>
    <w:rsid w:val="002D56A4"/>
    <w:rsid w:val="002D65BC"/>
    <w:rsid w:val="002D7A30"/>
    <w:rsid w:val="002E01DE"/>
    <w:rsid w:val="002E0CE6"/>
    <w:rsid w:val="002E10AA"/>
    <w:rsid w:val="002E1887"/>
    <w:rsid w:val="002E1B8D"/>
    <w:rsid w:val="002E1C92"/>
    <w:rsid w:val="002E1F87"/>
    <w:rsid w:val="002E2F67"/>
    <w:rsid w:val="002E3BA1"/>
    <w:rsid w:val="002E3E8B"/>
    <w:rsid w:val="002E45E6"/>
    <w:rsid w:val="002E4BF6"/>
    <w:rsid w:val="002E4CDE"/>
    <w:rsid w:val="002E4E20"/>
    <w:rsid w:val="002E4FF6"/>
    <w:rsid w:val="002E52DC"/>
    <w:rsid w:val="002E596A"/>
    <w:rsid w:val="002E5A2B"/>
    <w:rsid w:val="002E5A7E"/>
    <w:rsid w:val="002E61F7"/>
    <w:rsid w:val="002E6BEB"/>
    <w:rsid w:val="002E6FED"/>
    <w:rsid w:val="002E7D43"/>
    <w:rsid w:val="002F1249"/>
    <w:rsid w:val="002F1CFE"/>
    <w:rsid w:val="002F1E11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C9B"/>
    <w:rsid w:val="002F614B"/>
    <w:rsid w:val="002F648E"/>
    <w:rsid w:val="002F65ED"/>
    <w:rsid w:val="002F70A4"/>
    <w:rsid w:val="0030058B"/>
    <w:rsid w:val="00300B85"/>
    <w:rsid w:val="003014F5"/>
    <w:rsid w:val="003019A0"/>
    <w:rsid w:val="00301A03"/>
    <w:rsid w:val="00301D17"/>
    <w:rsid w:val="00302A4E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A1C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49B"/>
    <w:rsid w:val="0031782A"/>
    <w:rsid w:val="00320D5A"/>
    <w:rsid w:val="00320DDE"/>
    <w:rsid w:val="0032103A"/>
    <w:rsid w:val="00321213"/>
    <w:rsid w:val="0032152F"/>
    <w:rsid w:val="003226A1"/>
    <w:rsid w:val="00322B73"/>
    <w:rsid w:val="00322DEB"/>
    <w:rsid w:val="00323083"/>
    <w:rsid w:val="003231DD"/>
    <w:rsid w:val="00325283"/>
    <w:rsid w:val="0032541E"/>
    <w:rsid w:val="00325630"/>
    <w:rsid w:val="00325B22"/>
    <w:rsid w:val="00326137"/>
    <w:rsid w:val="003261D2"/>
    <w:rsid w:val="00326D9B"/>
    <w:rsid w:val="00327371"/>
    <w:rsid w:val="003301C8"/>
    <w:rsid w:val="0033047A"/>
    <w:rsid w:val="00330A88"/>
    <w:rsid w:val="00331A46"/>
    <w:rsid w:val="00331CFB"/>
    <w:rsid w:val="003323E3"/>
    <w:rsid w:val="00332DB8"/>
    <w:rsid w:val="00333F09"/>
    <w:rsid w:val="00334225"/>
    <w:rsid w:val="00334AB5"/>
    <w:rsid w:val="00334CF3"/>
    <w:rsid w:val="00335268"/>
    <w:rsid w:val="003352F6"/>
    <w:rsid w:val="00335336"/>
    <w:rsid w:val="003353A6"/>
    <w:rsid w:val="00335573"/>
    <w:rsid w:val="00335643"/>
    <w:rsid w:val="003360DC"/>
    <w:rsid w:val="00336E82"/>
    <w:rsid w:val="00337295"/>
    <w:rsid w:val="00337DAF"/>
    <w:rsid w:val="00337E0F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41FC"/>
    <w:rsid w:val="00345127"/>
    <w:rsid w:val="00345222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2F76"/>
    <w:rsid w:val="003532CC"/>
    <w:rsid w:val="00353678"/>
    <w:rsid w:val="003536D1"/>
    <w:rsid w:val="00355CB6"/>
    <w:rsid w:val="00357083"/>
    <w:rsid w:val="00357B93"/>
    <w:rsid w:val="00357D31"/>
    <w:rsid w:val="00360909"/>
    <w:rsid w:val="00361465"/>
    <w:rsid w:val="00361A13"/>
    <w:rsid w:val="00361D44"/>
    <w:rsid w:val="003626AF"/>
    <w:rsid w:val="00363DF9"/>
    <w:rsid w:val="00363EC6"/>
    <w:rsid w:val="00363FFB"/>
    <w:rsid w:val="00364861"/>
    <w:rsid w:val="003653E5"/>
    <w:rsid w:val="0036581E"/>
    <w:rsid w:val="00365E4D"/>
    <w:rsid w:val="0036608A"/>
    <w:rsid w:val="003660DE"/>
    <w:rsid w:val="00366F00"/>
    <w:rsid w:val="0037004F"/>
    <w:rsid w:val="003708CD"/>
    <w:rsid w:val="00370957"/>
    <w:rsid w:val="00370E33"/>
    <w:rsid w:val="003717F3"/>
    <w:rsid w:val="00372A53"/>
    <w:rsid w:val="00373E54"/>
    <w:rsid w:val="00374502"/>
    <w:rsid w:val="00375DCB"/>
    <w:rsid w:val="00376388"/>
    <w:rsid w:val="00377649"/>
    <w:rsid w:val="00377BB1"/>
    <w:rsid w:val="003808BA"/>
    <w:rsid w:val="00380C5C"/>
    <w:rsid w:val="00381219"/>
    <w:rsid w:val="0038373C"/>
    <w:rsid w:val="0038450A"/>
    <w:rsid w:val="00385740"/>
    <w:rsid w:val="003862ED"/>
    <w:rsid w:val="0038658B"/>
    <w:rsid w:val="003867D4"/>
    <w:rsid w:val="00386A7F"/>
    <w:rsid w:val="00386B75"/>
    <w:rsid w:val="00387DE4"/>
    <w:rsid w:val="00387F39"/>
    <w:rsid w:val="0039060E"/>
    <w:rsid w:val="00390F52"/>
    <w:rsid w:val="00391193"/>
    <w:rsid w:val="00391626"/>
    <w:rsid w:val="003916D6"/>
    <w:rsid w:val="00391B5A"/>
    <w:rsid w:val="00392D48"/>
    <w:rsid w:val="0039301F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E39"/>
    <w:rsid w:val="003A21B2"/>
    <w:rsid w:val="003A3183"/>
    <w:rsid w:val="003A3309"/>
    <w:rsid w:val="003A3D88"/>
    <w:rsid w:val="003A4E6A"/>
    <w:rsid w:val="003A5024"/>
    <w:rsid w:val="003A6898"/>
    <w:rsid w:val="003A6FC2"/>
    <w:rsid w:val="003A720B"/>
    <w:rsid w:val="003A79F8"/>
    <w:rsid w:val="003A7C81"/>
    <w:rsid w:val="003A7D16"/>
    <w:rsid w:val="003A7FF4"/>
    <w:rsid w:val="003B053D"/>
    <w:rsid w:val="003B0740"/>
    <w:rsid w:val="003B0790"/>
    <w:rsid w:val="003B1401"/>
    <w:rsid w:val="003B313C"/>
    <w:rsid w:val="003B3689"/>
    <w:rsid w:val="003B494B"/>
    <w:rsid w:val="003B4FA1"/>
    <w:rsid w:val="003B55A9"/>
    <w:rsid w:val="003B5AED"/>
    <w:rsid w:val="003B5B54"/>
    <w:rsid w:val="003B621B"/>
    <w:rsid w:val="003B6358"/>
    <w:rsid w:val="003B6B75"/>
    <w:rsid w:val="003B70C3"/>
    <w:rsid w:val="003B7A68"/>
    <w:rsid w:val="003B7FC7"/>
    <w:rsid w:val="003C01DB"/>
    <w:rsid w:val="003C0BD9"/>
    <w:rsid w:val="003C0C72"/>
    <w:rsid w:val="003C0E1C"/>
    <w:rsid w:val="003C118F"/>
    <w:rsid w:val="003C1875"/>
    <w:rsid w:val="003C18F4"/>
    <w:rsid w:val="003C299D"/>
    <w:rsid w:val="003C2A20"/>
    <w:rsid w:val="003C2CA5"/>
    <w:rsid w:val="003C30C0"/>
    <w:rsid w:val="003C3D4F"/>
    <w:rsid w:val="003C4496"/>
    <w:rsid w:val="003C48F2"/>
    <w:rsid w:val="003C5928"/>
    <w:rsid w:val="003C6BD8"/>
    <w:rsid w:val="003C6DC8"/>
    <w:rsid w:val="003C71B5"/>
    <w:rsid w:val="003C7656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5988"/>
    <w:rsid w:val="003D5E2A"/>
    <w:rsid w:val="003D6178"/>
    <w:rsid w:val="003D61FA"/>
    <w:rsid w:val="003D6309"/>
    <w:rsid w:val="003D6516"/>
    <w:rsid w:val="003D65DA"/>
    <w:rsid w:val="003D6F10"/>
    <w:rsid w:val="003D7499"/>
    <w:rsid w:val="003D7664"/>
    <w:rsid w:val="003D76C6"/>
    <w:rsid w:val="003D7A80"/>
    <w:rsid w:val="003E0061"/>
    <w:rsid w:val="003E0417"/>
    <w:rsid w:val="003E0630"/>
    <w:rsid w:val="003E0B3A"/>
    <w:rsid w:val="003E0FC9"/>
    <w:rsid w:val="003E20ED"/>
    <w:rsid w:val="003E3579"/>
    <w:rsid w:val="003E363C"/>
    <w:rsid w:val="003E3AC7"/>
    <w:rsid w:val="003E5122"/>
    <w:rsid w:val="003E5960"/>
    <w:rsid w:val="003E5986"/>
    <w:rsid w:val="003E59E5"/>
    <w:rsid w:val="003E61DE"/>
    <w:rsid w:val="003E71CD"/>
    <w:rsid w:val="003E7401"/>
    <w:rsid w:val="003E77B3"/>
    <w:rsid w:val="003E7A52"/>
    <w:rsid w:val="003F2192"/>
    <w:rsid w:val="003F2B0D"/>
    <w:rsid w:val="003F35DE"/>
    <w:rsid w:val="003F3A6C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9B5"/>
    <w:rsid w:val="00401E98"/>
    <w:rsid w:val="00402B1B"/>
    <w:rsid w:val="00402C5D"/>
    <w:rsid w:val="00403828"/>
    <w:rsid w:val="004044E1"/>
    <w:rsid w:val="00404EF3"/>
    <w:rsid w:val="00404F36"/>
    <w:rsid w:val="004055F3"/>
    <w:rsid w:val="004056D8"/>
    <w:rsid w:val="00405AFF"/>
    <w:rsid w:val="00406BEC"/>
    <w:rsid w:val="0040797E"/>
    <w:rsid w:val="00407B8E"/>
    <w:rsid w:val="00410329"/>
    <w:rsid w:val="00410B86"/>
    <w:rsid w:val="004112EE"/>
    <w:rsid w:val="00411491"/>
    <w:rsid w:val="00411625"/>
    <w:rsid w:val="004147FD"/>
    <w:rsid w:val="00414952"/>
    <w:rsid w:val="00415117"/>
    <w:rsid w:val="004156AF"/>
    <w:rsid w:val="00416699"/>
    <w:rsid w:val="004167B2"/>
    <w:rsid w:val="004175C3"/>
    <w:rsid w:val="004175F8"/>
    <w:rsid w:val="00420449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6F5C"/>
    <w:rsid w:val="00427C07"/>
    <w:rsid w:val="00427EAA"/>
    <w:rsid w:val="0043087B"/>
    <w:rsid w:val="004314AF"/>
    <w:rsid w:val="00431A88"/>
    <w:rsid w:val="00432386"/>
    <w:rsid w:val="004325C0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C1D"/>
    <w:rsid w:val="004365DB"/>
    <w:rsid w:val="00440544"/>
    <w:rsid w:val="00440A29"/>
    <w:rsid w:val="00440C7D"/>
    <w:rsid w:val="00441EC8"/>
    <w:rsid w:val="0044210B"/>
    <w:rsid w:val="004423E2"/>
    <w:rsid w:val="00442549"/>
    <w:rsid w:val="00442859"/>
    <w:rsid w:val="004436FB"/>
    <w:rsid w:val="004439B0"/>
    <w:rsid w:val="004445A5"/>
    <w:rsid w:val="00445B25"/>
    <w:rsid w:val="0044635D"/>
    <w:rsid w:val="004468D9"/>
    <w:rsid w:val="00446AFB"/>
    <w:rsid w:val="00446C52"/>
    <w:rsid w:val="00446FE0"/>
    <w:rsid w:val="0044740F"/>
    <w:rsid w:val="00447719"/>
    <w:rsid w:val="00447ECA"/>
    <w:rsid w:val="00450586"/>
    <w:rsid w:val="00450603"/>
    <w:rsid w:val="004511D4"/>
    <w:rsid w:val="0045120F"/>
    <w:rsid w:val="00451451"/>
    <w:rsid w:val="00451D81"/>
    <w:rsid w:val="00451E52"/>
    <w:rsid w:val="00453B3C"/>
    <w:rsid w:val="00453BA0"/>
    <w:rsid w:val="00453FD7"/>
    <w:rsid w:val="004540CF"/>
    <w:rsid w:val="00454210"/>
    <w:rsid w:val="004542B0"/>
    <w:rsid w:val="00454B3E"/>
    <w:rsid w:val="00454F1D"/>
    <w:rsid w:val="00455686"/>
    <w:rsid w:val="00455706"/>
    <w:rsid w:val="00456DFA"/>
    <w:rsid w:val="00456E31"/>
    <w:rsid w:val="00456FFB"/>
    <w:rsid w:val="004576EC"/>
    <w:rsid w:val="00457FBE"/>
    <w:rsid w:val="00460344"/>
    <w:rsid w:val="0046042F"/>
    <w:rsid w:val="00461226"/>
    <w:rsid w:val="00461574"/>
    <w:rsid w:val="0046166D"/>
    <w:rsid w:val="00461F16"/>
    <w:rsid w:val="00462173"/>
    <w:rsid w:val="0046299C"/>
    <w:rsid w:val="00462BF5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97"/>
    <w:rsid w:val="004663E1"/>
    <w:rsid w:val="00466B65"/>
    <w:rsid w:val="004671A3"/>
    <w:rsid w:val="0046756C"/>
    <w:rsid w:val="00470897"/>
    <w:rsid w:val="00470A67"/>
    <w:rsid w:val="0047399B"/>
    <w:rsid w:val="00473A35"/>
    <w:rsid w:val="00474142"/>
    <w:rsid w:val="00474AE6"/>
    <w:rsid w:val="00476285"/>
    <w:rsid w:val="0047797F"/>
    <w:rsid w:val="00481C73"/>
    <w:rsid w:val="00481F3C"/>
    <w:rsid w:val="0048208A"/>
    <w:rsid w:val="0048228F"/>
    <w:rsid w:val="00482992"/>
    <w:rsid w:val="00482A6C"/>
    <w:rsid w:val="00482AC6"/>
    <w:rsid w:val="00483E9C"/>
    <w:rsid w:val="00484383"/>
    <w:rsid w:val="00484592"/>
    <w:rsid w:val="004847C0"/>
    <w:rsid w:val="00485EFA"/>
    <w:rsid w:val="004870D7"/>
    <w:rsid w:val="004903C4"/>
    <w:rsid w:val="0049097E"/>
    <w:rsid w:val="004909EE"/>
    <w:rsid w:val="00490CBD"/>
    <w:rsid w:val="00490EFF"/>
    <w:rsid w:val="0049214B"/>
    <w:rsid w:val="004922E9"/>
    <w:rsid w:val="004933A7"/>
    <w:rsid w:val="00493D42"/>
    <w:rsid w:val="00494254"/>
    <w:rsid w:val="00494934"/>
    <w:rsid w:val="00494AE4"/>
    <w:rsid w:val="0049634D"/>
    <w:rsid w:val="0049640D"/>
    <w:rsid w:val="00496491"/>
    <w:rsid w:val="0049708F"/>
    <w:rsid w:val="004A0097"/>
    <w:rsid w:val="004A0E52"/>
    <w:rsid w:val="004A104F"/>
    <w:rsid w:val="004A1124"/>
    <w:rsid w:val="004A12D8"/>
    <w:rsid w:val="004A1452"/>
    <w:rsid w:val="004A14A1"/>
    <w:rsid w:val="004A1824"/>
    <w:rsid w:val="004A1D47"/>
    <w:rsid w:val="004A200A"/>
    <w:rsid w:val="004A214A"/>
    <w:rsid w:val="004A2268"/>
    <w:rsid w:val="004A35BD"/>
    <w:rsid w:val="004A456F"/>
    <w:rsid w:val="004A4CA5"/>
    <w:rsid w:val="004A4EFB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5154"/>
    <w:rsid w:val="004C55CE"/>
    <w:rsid w:val="004C5D86"/>
    <w:rsid w:val="004C6AA7"/>
    <w:rsid w:val="004C6BE8"/>
    <w:rsid w:val="004C6D17"/>
    <w:rsid w:val="004C7076"/>
    <w:rsid w:val="004C7F6F"/>
    <w:rsid w:val="004C7FC8"/>
    <w:rsid w:val="004D103C"/>
    <w:rsid w:val="004D19DB"/>
    <w:rsid w:val="004D32F2"/>
    <w:rsid w:val="004D4149"/>
    <w:rsid w:val="004D485C"/>
    <w:rsid w:val="004D5633"/>
    <w:rsid w:val="004D5941"/>
    <w:rsid w:val="004D63A2"/>
    <w:rsid w:val="004D64ED"/>
    <w:rsid w:val="004D662B"/>
    <w:rsid w:val="004D6D0E"/>
    <w:rsid w:val="004D7501"/>
    <w:rsid w:val="004D7DBA"/>
    <w:rsid w:val="004E0617"/>
    <w:rsid w:val="004E149A"/>
    <w:rsid w:val="004E14FF"/>
    <w:rsid w:val="004E1B8B"/>
    <w:rsid w:val="004E2817"/>
    <w:rsid w:val="004E3080"/>
    <w:rsid w:val="004E3428"/>
    <w:rsid w:val="004E4533"/>
    <w:rsid w:val="004E52EF"/>
    <w:rsid w:val="004E59DE"/>
    <w:rsid w:val="004E74A7"/>
    <w:rsid w:val="004F0E31"/>
    <w:rsid w:val="004F18FC"/>
    <w:rsid w:val="004F196C"/>
    <w:rsid w:val="004F2A5E"/>
    <w:rsid w:val="004F2B45"/>
    <w:rsid w:val="004F2C95"/>
    <w:rsid w:val="004F4553"/>
    <w:rsid w:val="004F45B7"/>
    <w:rsid w:val="004F5650"/>
    <w:rsid w:val="004F5B1A"/>
    <w:rsid w:val="004F673B"/>
    <w:rsid w:val="004F6FB2"/>
    <w:rsid w:val="004F7631"/>
    <w:rsid w:val="004F7B0C"/>
    <w:rsid w:val="00500542"/>
    <w:rsid w:val="00500949"/>
    <w:rsid w:val="00500A6E"/>
    <w:rsid w:val="0050130B"/>
    <w:rsid w:val="00501FEE"/>
    <w:rsid w:val="0050229B"/>
    <w:rsid w:val="00502FE8"/>
    <w:rsid w:val="005038CD"/>
    <w:rsid w:val="00503E3B"/>
    <w:rsid w:val="0050435D"/>
    <w:rsid w:val="0050443A"/>
    <w:rsid w:val="005045C9"/>
    <w:rsid w:val="00504B28"/>
    <w:rsid w:val="00505571"/>
    <w:rsid w:val="00505A35"/>
    <w:rsid w:val="0050604D"/>
    <w:rsid w:val="00506B43"/>
    <w:rsid w:val="00507035"/>
    <w:rsid w:val="00507E9B"/>
    <w:rsid w:val="00507F8C"/>
    <w:rsid w:val="00512158"/>
    <w:rsid w:val="00512478"/>
    <w:rsid w:val="00512CF4"/>
    <w:rsid w:val="00513065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133"/>
    <w:rsid w:val="005205F6"/>
    <w:rsid w:val="00521098"/>
    <w:rsid w:val="00521C7E"/>
    <w:rsid w:val="00522A15"/>
    <w:rsid w:val="00523434"/>
    <w:rsid w:val="005236F0"/>
    <w:rsid w:val="00523FC6"/>
    <w:rsid w:val="0052400B"/>
    <w:rsid w:val="005241CD"/>
    <w:rsid w:val="0052431A"/>
    <w:rsid w:val="00524786"/>
    <w:rsid w:val="00524D30"/>
    <w:rsid w:val="005260B8"/>
    <w:rsid w:val="00526D51"/>
    <w:rsid w:val="00526E5D"/>
    <w:rsid w:val="00526FC5"/>
    <w:rsid w:val="005300B8"/>
    <w:rsid w:val="005300D5"/>
    <w:rsid w:val="00530108"/>
    <w:rsid w:val="00530269"/>
    <w:rsid w:val="00530661"/>
    <w:rsid w:val="00530AE8"/>
    <w:rsid w:val="0053100B"/>
    <w:rsid w:val="005313C6"/>
    <w:rsid w:val="00531C98"/>
    <w:rsid w:val="00531E38"/>
    <w:rsid w:val="00532758"/>
    <w:rsid w:val="00532767"/>
    <w:rsid w:val="005329E0"/>
    <w:rsid w:val="00532AAA"/>
    <w:rsid w:val="00532AB7"/>
    <w:rsid w:val="00532F89"/>
    <w:rsid w:val="00533B58"/>
    <w:rsid w:val="00534400"/>
    <w:rsid w:val="00534E89"/>
    <w:rsid w:val="0053539A"/>
    <w:rsid w:val="00535854"/>
    <w:rsid w:val="00535F1D"/>
    <w:rsid w:val="005362AF"/>
    <w:rsid w:val="00536492"/>
    <w:rsid w:val="005365A9"/>
    <w:rsid w:val="00537964"/>
    <w:rsid w:val="00540449"/>
    <w:rsid w:val="0054171D"/>
    <w:rsid w:val="00541AF0"/>
    <w:rsid w:val="00541C21"/>
    <w:rsid w:val="00541C7F"/>
    <w:rsid w:val="00542749"/>
    <w:rsid w:val="0054291A"/>
    <w:rsid w:val="0054300C"/>
    <w:rsid w:val="005431DB"/>
    <w:rsid w:val="0054426F"/>
    <w:rsid w:val="005444DA"/>
    <w:rsid w:val="00544D95"/>
    <w:rsid w:val="00544FCB"/>
    <w:rsid w:val="005453C0"/>
    <w:rsid w:val="00546201"/>
    <w:rsid w:val="00546287"/>
    <w:rsid w:val="00546C29"/>
    <w:rsid w:val="005479E9"/>
    <w:rsid w:val="005516F6"/>
    <w:rsid w:val="00551AA9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6C04"/>
    <w:rsid w:val="005578C3"/>
    <w:rsid w:val="00561069"/>
    <w:rsid w:val="005615EA"/>
    <w:rsid w:val="00561AAB"/>
    <w:rsid w:val="0056233B"/>
    <w:rsid w:val="00562841"/>
    <w:rsid w:val="00562E32"/>
    <w:rsid w:val="0056493B"/>
    <w:rsid w:val="0056495A"/>
    <w:rsid w:val="0056565A"/>
    <w:rsid w:val="005666F3"/>
    <w:rsid w:val="00570053"/>
    <w:rsid w:val="00570B23"/>
    <w:rsid w:val="00570B81"/>
    <w:rsid w:val="00570B9A"/>
    <w:rsid w:val="005717DF"/>
    <w:rsid w:val="00571D32"/>
    <w:rsid w:val="005723CD"/>
    <w:rsid w:val="0057246B"/>
    <w:rsid w:val="005733DF"/>
    <w:rsid w:val="0057375B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BB1"/>
    <w:rsid w:val="00576F2C"/>
    <w:rsid w:val="0057715D"/>
    <w:rsid w:val="005778E0"/>
    <w:rsid w:val="00577DCF"/>
    <w:rsid w:val="00580A43"/>
    <w:rsid w:val="00580D64"/>
    <w:rsid w:val="00581667"/>
    <w:rsid w:val="00581699"/>
    <w:rsid w:val="00581C7F"/>
    <w:rsid w:val="00582E5F"/>
    <w:rsid w:val="00583B1D"/>
    <w:rsid w:val="005841AC"/>
    <w:rsid w:val="00584320"/>
    <w:rsid w:val="0058485D"/>
    <w:rsid w:val="00585304"/>
    <w:rsid w:val="0058575E"/>
    <w:rsid w:val="00585A7E"/>
    <w:rsid w:val="00585C59"/>
    <w:rsid w:val="0058684E"/>
    <w:rsid w:val="005874DA"/>
    <w:rsid w:val="00587896"/>
    <w:rsid w:val="00587A55"/>
    <w:rsid w:val="00587AC8"/>
    <w:rsid w:val="005917D4"/>
    <w:rsid w:val="005919A3"/>
    <w:rsid w:val="00591E53"/>
    <w:rsid w:val="00592007"/>
    <w:rsid w:val="00592810"/>
    <w:rsid w:val="00592B32"/>
    <w:rsid w:val="00592BF2"/>
    <w:rsid w:val="00592E6E"/>
    <w:rsid w:val="00593984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F6"/>
    <w:rsid w:val="005A447A"/>
    <w:rsid w:val="005A495F"/>
    <w:rsid w:val="005A4C1B"/>
    <w:rsid w:val="005A5063"/>
    <w:rsid w:val="005A53DA"/>
    <w:rsid w:val="005A57B5"/>
    <w:rsid w:val="005A5859"/>
    <w:rsid w:val="005A6526"/>
    <w:rsid w:val="005A6A5F"/>
    <w:rsid w:val="005A7B23"/>
    <w:rsid w:val="005B0A50"/>
    <w:rsid w:val="005B1974"/>
    <w:rsid w:val="005B25A1"/>
    <w:rsid w:val="005B426F"/>
    <w:rsid w:val="005B4A52"/>
    <w:rsid w:val="005B5201"/>
    <w:rsid w:val="005B5440"/>
    <w:rsid w:val="005B5D06"/>
    <w:rsid w:val="005B5D5D"/>
    <w:rsid w:val="005B5E44"/>
    <w:rsid w:val="005B6078"/>
    <w:rsid w:val="005B6530"/>
    <w:rsid w:val="005B6951"/>
    <w:rsid w:val="005B6E62"/>
    <w:rsid w:val="005C0A75"/>
    <w:rsid w:val="005C155F"/>
    <w:rsid w:val="005C1968"/>
    <w:rsid w:val="005C1E76"/>
    <w:rsid w:val="005C1FB6"/>
    <w:rsid w:val="005C5630"/>
    <w:rsid w:val="005C5A52"/>
    <w:rsid w:val="005C5A65"/>
    <w:rsid w:val="005C5C62"/>
    <w:rsid w:val="005C5C84"/>
    <w:rsid w:val="005C6A80"/>
    <w:rsid w:val="005C6DD0"/>
    <w:rsid w:val="005C7101"/>
    <w:rsid w:val="005C7B30"/>
    <w:rsid w:val="005D0E8A"/>
    <w:rsid w:val="005D1D76"/>
    <w:rsid w:val="005D2034"/>
    <w:rsid w:val="005D21F4"/>
    <w:rsid w:val="005D22BA"/>
    <w:rsid w:val="005D23B0"/>
    <w:rsid w:val="005D491A"/>
    <w:rsid w:val="005D4BF0"/>
    <w:rsid w:val="005D4FEA"/>
    <w:rsid w:val="005D54AF"/>
    <w:rsid w:val="005D5D79"/>
    <w:rsid w:val="005D7A7C"/>
    <w:rsid w:val="005E02F1"/>
    <w:rsid w:val="005E0A9D"/>
    <w:rsid w:val="005E0ABC"/>
    <w:rsid w:val="005E16D3"/>
    <w:rsid w:val="005E2406"/>
    <w:rsid w:val="005E2A40"/>
    <w:rsid w:val="005E49AF"/>
    <w:rsid w:val="005E4A1C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1A2A"/>
    <w:rsid w:val="005F1C63"/>
    <w:rsid w:val="005F2129"/>
    <w:rsid w:val="005F36B1"/>
    <w:rsid w:val="005F429D"/>
    <w:rsid w:val="005F555C"/>
    <w:rsid w:val="005F635B"/>
    <w:rsid w:val="005F6C7D"/>
    <w:rsid w:val="005F6D81"/>
    <w:rsid w:val="00600358"/>
    <w:rsid w:val="00600A0F"/>
    <w:rsid w:val="00600DC9"/>
    <w:rsid w:val="00601FAD"/>
    <w:rsid w:val="00602821"/>
    <w:rsid w:val="00602CC4"/>
    <w:rsid w:val="006032D1"/>
    <w:rsid w:val="00603681"/>
    <w:rsid w:val="00603A68"/>
    <w:rsid w:val="00603B5A"/>
    <w:rsid w:val="00604BC7"/>
    <w:rsid w:val="00604CE8"/>
    <w:rsid w:val="0060592D"/>
    <w:rsid w:val="006059EC"/>
    <w:rsid w:val="006072A4"/>
    <w:rsid w:val="00607580"/>
    <w:rsid w:val="00611548"/>
    <w:rsid w:val="006116CF"/>
    <w:rsid w:val="006116FD"/>
    <w:rsid w:val="00611973"/>
    <w:rsid w:val="00611D5F"/>
    <w:rsid w:val="006121DF"/>
    <w:rsid w:val="006133D2"/>
    <w:rsid w:val="00614650"/>
    <w:rsid w:val="00614A2A"/>
    <w:rsid w:val="006155D5"/>
    <w:rsid w:val="00615AF5"/>
    <w:rsid w:val="00615D03"/>
    <w:rsid w:val="00615F64"/>
    <w:rsid w:val="00620112"/>
    <w:rsid w:val="00620591"/>
    <w:rsid w:val="0062075B"/>
    <w:rsid w:val="00620AC4"/>
    <w:rsid w:val="006215BD"/>
    <w:rsid w:val="00621DA9"/>
    <w:rsid w:val="0062326E"/>
    <w:rsid w:val="006244A3"/>
    <w:rsid w:val="00624868"/>
    <w:rsid w:val="00624E47"/>
    <w:rsid w:val="006251EB"/>
    <w:rsid w:val="00630559"/>
    <w:rsid w:val="006305BB"/>
    <w:rsid w:val="00631391"/>
    <w:rsid w:val="00631BC0"/>
    <w:rsid w:val="00631BED"/>
    <w:rsid w:val="006327C3"/>
    <w:rsid w:val="006328F6"/>
    <w:rsid w:val="00633404"/>
    <w:rsid w:val="00633BF3"/>
    <w:rsid w:val="006343AF"/>
    <w:rsid w:val="00635D00"/>
    <w:rsid w:val="00635EF4"/>
    <w:rsid w:val="00637C19"/>
    <w:rsid w:val="00640DB6"/>
    <w:rsid w:val="00640F08"/>
    <w:rsid w:val="00641BFB"/>
    <w:rsid w:val="00641C06"/>
    <w:rsid w:val="00642138"/>
    <w:rsid w:val="00642C34"/>
    <w:rsid w:val="0064349D"/>
    <w:rsid w:val="0064391D"/>
    <w:rsid w:val="006441D2"/>
    <w:rsid w:val="006445DA"/>
    <w:rsid w:val="006454A1"/>
    <w:rsid w:val="00646B4B"/>
    <w:rsid w:val="006475EE"/>
    <w:rsid w:val="0064775A"/>
    <w:rsid w:val="00647A4E"/>
    <w:rsid w:val="00647CAF"/>
    <w:rsid w:val="006500B2"/>
    <w:rsid w:val="00650B6D"/>
    <w:rsid w:val="00651A06"/>
    <w:rsid w:val="00651C63"/>
    <w:rsid w:val="00651D17"/>
    <w:rsid w:val="00652181"/>
    <w:rsid w:val="00652BB5"/>
    <w:rsid w:val="00654344"/>
    <w:rsid w:val="00654EB0"/>
    <w:rsid w:val="00655D36"/>
    <w:rsid w:val="00655FB7"/>
    <w:rsid w:val="006561CE"/>
    <w:rsid w:val="006564E9"/>
    <w:rsid w:val="00656CF3"/>
    <w:rsid w:val="00656D66"/>
    <w:rsid w:val="0065740B"/>
    <w:rsid w:val="00660E39"/>
    <w:rsid w:val="006616CB"/>
    <w:rsid w:val="00661FFC"/>
    <w:rsid w:val="00662B15"/>
    <w:rsid w:val="0066300E"/>
    <w:rsid w:val="00663CDE"/>
    <w:rsid w:val="00664C08"/>
    <w:rsid w:val="0066587C"/>
    <w:rsid w:val="00666AAF"/>
    <w:rsid w:val="006671A3"/>
    <w:rsid w:val="006672E2"/>
    <w:rsid w:val="006674A7"/>
    <w:rsid w:val="00667C5F"/>
    <w:rsid w:val="00667C69"/>
    <w:rsid w:val="00670C6B"/>
    <w:rsid w:val="00672F92"/>
    <w:rsid w:val="006749C1"/>
    <w:rsid w:val="00675796"/>
    <w:rsid w:val="006758FC"/>
    <w:rsid w:val="0067602B"/>
    <w:rsid w:val="00676B77"/>
    <w:rsid w:val="00677872"/>
    <w:rsid w:val="0067796D"/>
    <w:rsid w:val="00677D6D"/>
    <w:rsid w:val="00680ED2"/>
    <w:rsid w:val="006819C2"/>
    <w:rsid w:val="00682BED"/>
    <w:rsid w:val="00682DAA"/>
    <w:rsid w:val="0068364E"/>
    <w:rsid w:val="00683B4D"/>
    <w:rsid w:val="00683C33"/>
    <w:rsid w:val="00683F5B"/>
    <w:rsid w:val="006843B2"/>
    <w:rsid w:val="00685222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247D"/>
    <w:rsid w:val="00693142"/>
    <w:rsid w:val="006934DA"/>
    <w:rsid w:val="006937F0"/>
    <w:rsid w:val="00693C70"/>
    <w:rsid w:val="00694214"/>
    <w:rsid w:val="00694223"/>
    <w:rsid w:val="006947DA"/>
    <w:rsid w:val="00694A92"/>
    <w:rsid w:val="0069521D"/>
    <w:rsid w:val="0069543E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D1A"/>
    <w:rsid w:val="006A345B"/>
    <w:rsid w:val="006A358F"/>
    <w:rsid w:val="006A3792"/>
    <w:rsid w:val="006A3B9E"/>
    <w:rsid w:val="006A4219"/>
    <w:rsid w:val="006A426F"/>
    <w:rsid w:val="006A49A0"/>
    <w:rsid w:val="006A4CF0"/>
    <w:rsid w:val="006A5379"/>
    <w:rsid w:val="006A608F"/>
    <w:rsid w:val="006A6725"/>
    <w:rsid w:val="006A704C"/>
    <w:rsid w:val="006A7120"/>
    <w:rsid w:val="006B005A"/>
    <w:rsid w:val="006B06DF"/>
    <w:rsid w:val="006B06FB"/>
    <w:rsid w:val="006B0752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7B49"/>
    <w:rsid w:val="006C016C"/>
    <w:rsid w:val="006C036E"/>
    <w:rsid w:val="006C0377"/>
    <w:rsid w:val="006C0723"/>
    <w:rsid w:val="006C0BCF"/>
    <w:rsid w:val="006C1110"/>
    <w:rsid w:val="006C24A1"/>
    <w:rsid w:val="006C2549"/>
    <w:rsid w:val="006C2C8F"/>
    <w:rsid w:val="006C2E26"/>
    <w:rsid w:val="006C3008"/>
    <w:rsid w:val="006C314E"/>
    <w:rsid w:val="006C3ADB"/>
    <w:rsid w:val="006C4D44"/>
    <w:rsid w:val="006C572A"/>
    <w:rsid w:val="006C582A"/>
    <w:rsid w:val="006C6424"/>
    <w:rsid w:val="006C728A"/>
    <w:rsid w:val="006C72F0"/>
    <w:rsid w:val="006C7658"/>
    <w:rsid w:val="006C7819"/>
    <w:rsid w:val="006C7E67"/>
    <w:rsid w:val="006D016B"/>
    <w:rsid w:val="006D0616"/>
    <w:rsid w:val="006D114A"/>
    <w:rsid w:val="006D1E45"/>
    <w:rsid w:val="006D1FCC"/>
    <w:rsid w:val="006D2A23"/>
    <w:rsid w:val="006D3048"/>
    <w:rsid w:val="006D305E"/>
    <w:rsid w:val="006D3597"/>
    <w:rsid w:val="006D39DA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D0C"/>
    <w:rsid w:val="006E1462"/>
    <w:rsid w:val="006E180E"/>
    <w:rsid w:val="006E2498"/>
    <w:rsid w:val="006E2757"/>
    <w:rsid w:val="006E2C5F"/>
    <w:rsid w:val="006E33D1"/>
    <w:rsid w:val="006E43D0"/>
    <w:rsid w:val="006E5F69"/>
    <w:rsid w:val="006E62D4"/>
    <w:rsid w:val="006E66B6"/>
    <w:rsid w:val="006E6719"/>
    <w:rsid w:val="006E6DE3"/>
    <w:rsid w:val="006E768E"/>
    <w:rsid w:val="006E7C60"/>
    <w:rsid w:val="006E7E75"/>
    <w:rsid w:val="006F0850"/>
    <w:rsid w:val="006F219C"/>
    <w:rsid w:val="006F2DB7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507"/>
    <w:rsid w:val="00700168"/>
    <w:rsid w:val="00700235"/>
    <w:rsid w:val="00701F54"/>
    <w:rsid w:val="00702124"/>
    <w:rsid w:val="0070276F"/>
    <w:rsid w:val="00703283"/>
    <w:rsid w:val="00703506"/>
    <w:rsid w:val="00703539"/>
    <w:rsid w:val="007035F2"/>
    <w:rsid w:val="0070448D"/>
    <w:rsid w:val="00705281"/>
    <w:rsid w:val="00705C6A"/>
    <w:rsid w:val="00706266"/>
    <w:rsid w:val="00706AD8"/>
    <w:rsid w:val="007101D2"/>
    <w:rsid w:val="0071055B"/>
    <w:rsid w:val="00710747"/>
    <w:rsid w:val="00710AF7"/>
    <w:rsid w:val="00710E3A"/>
    <w:rsid w:val="00711E7D"/>
    <w:rsid w:val="007129B5"/>
    <w:rsid w:val="00712ACA"/>
    <w:rsid w:val="00712C0E"/>
    <w:rsid w:val="00712FA6"/>
    <w:rsid w:val="00712FD0"/>
    <w:rsid w:val="00713BB7"/>
    <w:rsid w:val="00713C4D"/>
    <w:rsid w:val="00713C88"/>
    <w:rsid w:val="007148C0"/>
    <w:rsid w:val="007149D6"/>
    <w:rsid w:val="00714D4D"/>
    <w:rsid w:val="00716FCD"/>
    <w:rsid w:val="00717029"/>
    <w:rsid w:val="00717A23"/>
    <w:rsid w:val="0072034B"/>
    <w:rsid w:val="00720883"/>
    <w:rsid w:val="00720D73"/>
    <w:rsid w:val="007230B4"/>
    <w:rsid w:val="007231AD"/>
    <w:rsid w:val="00723D17"/>
    <w:rsid w:val="007240D8"/>
    <w:rsid w:val="007250C2"/>
    <w:rsid w:val="007252E3"/>
    <w:rsid w:val="00725342"/>
    <w:rsid w:val="00726471"/>
    <w:rsid w:val="00726609"/>
    <w:rsid w:val="00726739"/>
    <w:rsid w:val="00727E57"/>
    <w:rsid w:val="0073021E"/>
    <w:rsid w:val="007309BA"/>
    <w:rsid w:val="00731115"/>
    <w:rsid w:val="00731B51"/>
    <w:rsid w:val="0073233C"/>
    <w:rsid w:val="0073266D"/>
    <w:rsid w:val="00732E8B"/>
    <w:rsid w:val="00733373"/>
    <w:rsid w:val="007335EE"/>
    <w:rsid w:val="00733984"/>
    <w:rsid w:val="00733AC8"/>
    <w:rsid w:val="00733FF5"/>
    <w:rsid w:val="00734F07"/>
    <w:rsid w:val="00735563"/>
    <w:rsid w:val="00735EDD"/>
    <w:rsid w:val="00736155"/>
    <w:rsid w:val="00736643"/>
    <w:rsid w:val="007374BF"/>
    <w:rsid w:val="00737AA2"/>
    <w:rsid w:val="00740817"/>
    <w:rsid w:val="007417B3"/>
    <w:rsid w:val="00742CA0"/>
    <w:rsid w:val="00743819"/>
    <w:rsid w:val="00744C8C"/>
    <w:rsid w:val="00745044"/>
    <w:rsid w:val="00745158"/>
    <w:rsid w:val="007456C0"/>
    <w:rsid w:val="00746A8D"/>
    <w:rsid w:val="00746E0B"/>
    <w:rsid w:val="00747112"/>
    <w:rsid w:val="007472B5"/>
    <w:rsid w:val="0074763B"/>
    <w:rsid w:val="00747BD3"/>
    <w:rsid w:val="00750CDB"/>
    <w:rsid w:val="007510FD"/>
    <w:rsid w:val="0075139C"/>
    <w:rsid w:val="00751503"/>
    <w:rsid w:val="00752524"/>
    <w:rsid w:val="00753CD9"/>
    <w:rsid w:val="007545FD"/>
    <w:rsid w:val="00754809"/>
    <w:rsid w:val="00754842"/>
    <w:rsid w:val="00755607"/>
    <w:rsid w:val="007561B1"/>
    <w:rsid w:val="0075729E"/>
    <w:rsid w:val="00757756"/>
    <w:rsid w:val="007602CE"/>
    <w:rsid w:val="00761943"/>
    <w:rsid w:val="00763188"/>
    <w:rsid w:val="00763C22"/>
    <w:rsid w:val="00763E16"/>
    <w:rsid w:val="00764004"/>
    <w:rsid w:val="00764246"/>
    <w:rsid w:val="007643D0"/>
    <w:rsid w:val="00764FD6"/>
    <w:rsid w:val="007655C3"/>
    <w:rsid w:val="00765A2C"/>
    <w:rsid w:val="00765ACA"/>
    <w:rsid w:val="007673FD"/>
    <w:rsid w:val="0076752C"/>
    <w:rsid w:val="007678B6"/>
    <w:rsid w:val="00771556"/>
    <w:rsid w:val="0077190E"/>
    <w:rsid w:val="00771C3C"/>
    <w:rsid w:val="00772241"/>
    <w:rsid w:val="007724D7"/>
    <w:rsid w:val="007732CA"/>
    <w:rsid w:val="007737C0"/>
    <w:rsid w:val="00773A41"/>
    <w:rsid w:val="00774A6C"/>
    <w:rsid w:val="00774EAB"/>
    <w:rsid w:val="00775F3E"/>
    <w:rsid w:val="00776639"/>
    <w:rsid w:val="00776897"/>
    <w:rsid w:val="007772C9"/>
    <w:rsid w:val="007774B8"/>
    <w:rsid w:val="00777C94"/>
    <w:rsid w:val="007802B1"/>
    <w:rsid w:val="007810A8"/>
    <w:rsid w:val="00781116"/>
    <w:rsid w:val="007817F5"/>
    <w:rsid w:val="00781E54"/>
    <w:rsid w:val="00782620"/>
    <w:rsid w:val="007826FC"/>
    <w:rsid w:val="007828D7"/>
    <w:rsid w:val="00782BE3"/>
    <w:rsid w:val="00783738"/>
    <w:rsid w:val="0078404F"/>
    <w:rsid w:val="007847CE"/>
    <w:rsid w:val="007859DB"/>
    <w:rsid w:val="00785D72"/>
    <w:rsid w:val="00785F3A"/>
    <w:rsid w:val="0078628A"/>
    <w:rsid w:val="0078638C"/>
    <w:rsid w:val="00786DE5"/>
    <w:rsid w:val="007871E4"/>
    <w:rsid w:val="007871F3"/>
    <w:rsid w:val="00787F9F"/>
    <w:rsid w:val="00790A06"/>
    <w:rsid w:val="007917A0"/>
    <w:rsid w:val="00791A8B"/>
    <w:rsid w:val="00792047"/>
    <w:rsid w:val="00792655"/>
    <w:rsid w:val="007928BC"/>
    <w:rsid w:val="007930CF"/>
    <w:rsid w:val="00793927"/>
    <w:rsid w:val="0079396A"/>
    <w:rsid w:val="00793C64"/>
    <w:rsid w:val="00794001"/>
    <w:rsid w:val="007941B0"/>
    <w:rsid w:val="007948D5"/>
    <w:rsid w:val="0079554C"/>
    <w:rsid w:val="00795D01"/>
    <w:rsid w:val="00795EE9"/>
    <w:rsid w:val="00796D5E"/>
    <w:rsid w:val="007975A4"/>
    <w:rsid w:val="00797BDC"/>
    <w:rsid w:val="007A0172"/>
    <w:rsid w:val="007A0C1C"/>
    <w:rsid w:val="007A127C"/>
    <w:rsid w:val="007A13E0"/>
    <w:rsid w:val="007A152C"/>
    <w:rsid w:val="007A168D"/>
    <w:rsid w:val="007A19EF"/>
    <w:rsid w:val="007A1B95"/>
    <w:rsid w:val="007A1C67"/>
    <w:rsid w:val="007A1E1D"/>
    <w:rsid w:val="007A244D"/>
    <w:rsid w:val="007A2893"/>
    <w:rsid w:val="007A3E01"/>
    <w:rsid w:val="007A430F"/>
    <w:rsid w:val="007A48F9"/>
    <w:rsid w:val="007A4B7E"/>
    <w:rsid w:val="007A52D2"/>
    <w:rsid w:val="007A59B1"/>
    <w:rsid w:val="007A70AE"/>
    <w:rsid w:val="007A7147"/>
    <w:rsid w:val="007A71AB"/>
    <w:rsid w:val="007A782A"/>
    <w:rsid w:val="007B0F8D"/>
    <w:rsid w:val="007B17EC"/>
    <w:rsid w:val="007B1B8C"/>
    <w:rsid w:val="007B251B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70E"/>
    <w:rsid w:val="007C19B8"/>
    <w:rsid w:val="007C33A3"/>
    <w:rsid w:val="007C3403"/>
    <w:rsid w:val="007C3C33"/>
    <w:rsid w:val="007C41CF"/>
    <w:rsid w:val="007C49B9"/>
    <w:rsid w:val="007C5119"/>
    <w:rsid w:val="007C5E8B"/>
    <w:rsid w:val="007C6319"/>
    <w:rsid w:val="007C6A31"/>
    <w:rsid w:val="007C6B9C"/>
    <w:rsid w:val="007C6D01"/>
    <w:rsid w:val="007C7207"/>
    <w:rsid w:val="007C73E9"/>
    <w:rsid w:val="007C7574"/>
    <w:rsid w:val="007C7806"/>
    <w:rsid w:val="007C785B"/>
    <w:rsid w:val="007D037D"/>
    <w:rsid w:val="007D06FA"/>
    <w:rsid w:val="007D0876"/>
    <w:rsid w:val="007D0B9A"/>
    <w:rsid w:val="007D1F40"/>
    <w:rsid w:val="007D2CA0"/>
    <w:rsid w:val="007D2F61"/>
    <w:rsid w:val="007D3ABA"/>
    <w:rsid w:val="007D3ADE"/>
    <w:rsid w:val="007D3B46"/>
    <w:rsid w:val="007D4B3B"/>
    <w:rsid w:val="007D51F6"/>
    <w:rsid w:val="007D56F3"/>
    <w:rsid w:val="007D5E25"/>
    <w:rsid w:val="007D6BEA"/>
    <w:rsid w:val="007D6FF5"/>
    <w:rsid w:val="007D7692"/>
    <w:rsid w:val="007E1A31"/>
    <w:rsid w:val="007E220B"/>
    <w:rsid w:val="007E2F5E"/>
    <w:rsid w:val="007E3162"/>
    <w:rsid w:val="007E33C8"/>
    <w:rsid w:val="007E4043"/>
    <w:rsid w:val="007E63DB"/>
    <w:rsid w:val="007E666A"/>
    <w:rsid w:val="007E67C4"/>
    <w:rsid w:val="007E6AD7"/>
    <w:rsid w:val="007E6BDA"/>
    <w:rsid w:val="007E6DC0"/>
    <w:rsid w:val="007E6EAE"/>
    <w:rsid w:val="007E7122"/>
    <w:rsid w:val="007E7320"/>
    <w:rsid w:val="007E73E8"/>
    <w:rsid w:val="007E7670"/>
    <w:rsid w:val="007F007C"/>
    <w:rsid w:val="007F0DA6"/>
    <w:rsid w:val="007F0E25"/>
    <w:rsid w:val="007F17F6"/>
    <w:rsid w:val="007F1996"/>
    <w:rsid w:val="007F1E60"/>
    <w:rsid w:val="007F2A5E"/>
    <w:rsid w:val="007F2B89"/>
    <w:rsid w:val="007F3CCE"/>
    <w:rsid w:val="007F442C"/>
    <w:rsid w:val="007F4718"/>
    <w:rsid w:val="007F5283"/>
    <w:rsid w:val="007F53F5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276C"/>
    <w:rsid w:val="00812FB3"/>
    <w:rsid w:val="008131B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7216"/>
    <w:rsid w:val="008172AA"/>
    <w:rsid w:val="00817425"/>
    <w:rsid w:val="00817E21"/>
    <w:rsid w:val="00817E95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595B"/>
    <w:rsid w:val="00826203"/>
    <w:rsid w:val="008264E8"/>
    <w:rsid w:val="00826AB0"/>
    <w:rsid w:val="00826E87"/>
    <w:rsid w:val="00827327"/>
    <w:rsid w:val="00827388"/>
    <w:rsid w:val="00827B51"/>
    <w:rsid w:val="00827C38"/>
    <w:rsid w:val="008308A3"/>
    <w:rsid w:val="008315F0"/>
    <w:rsid w:val="008317E4"/>
    <w:rsid w:val="008318E0"/>
    <w:rsid w:val="0083203E"/>
    <w:rsid w:val="00832283"/>
    <w:rsid w:val="008329AF"/>
    <w:rsid w:val="0083310D"/>
    <w:rsid w:val="0083413B"/>
    <w:rsid w:val="008344B7"/>
    <w:rsid w:val="008349A3"/>
    <w:rsid w:val="00834C4A"/>
    <w:rsid w:val="00834F44"/>
    <w:rsid w:val="00835A24"/>
    <w:rsid w:val="00835EE7"/>
    <w:rsid w:val="008365CF"/>
    <w:rsid w:val="00836EEC"/>
    <w:rsid w:val="0083797E"/>
    <w:rsid w:val="0084043B"/>
    <w:rsid w:val="00840575"/>
    <w:rsid w:val="008408C3"/>
    <w:rsid w:val="00840D1E"/>
    <w:rsid w:val="00842C29"/>
    <w:rsid w:val="00843C81"/>
    <w:rsid w:val="008442A0"/>
    <w:rsid w:val="00844448"/>
    <w:rsid w:val="00844791"/>
    <w:rsid w:val="00844C53"/>
    <w:rsid w:val="008452E5"/>
    <w:rsid w:val="00845878"/>
    <w:rsid w:val="00845EB3"/>
    <w:rsid w:val="008465BB"/>
    <w:rsid w:val="00846645"/>
    <w:rsid w:val="00846D36"/>
    <w:rsid w:val="008472B8"/>
    <w:rsid w:val="008515D8"/>
    <w:rsid w:val="008525E4"/>
    <w:rsid w:val="00852C71"/>
    <w:rsid w:val="00854F9C"/>
    <w:rsid w:val="008554D6"/>
    <w:rsid w:val="00856311"/>
    <w:rsid w:val="00856618"/>
    <w:rsid w:val="00856A03"/>
    <w:rsid w:val="00856E20"/>
    <w:rsid w:val="00857F22"/>
    <w:rsid w:val="0086080E"/>
    <w:rsid w:val="00860CC7"/>
    <w:rsid w:val="00861EEC"/>
    <w:rsid w:val="00861F4D"/>
    <w:rsid w:val="00862C2F"/>
    <w:rsid w:val="0086348B"/>
    <w:rsid w:val="008642CC"/>
    <w:rsid w:val="00864604"/>
    <w:rsid w:val="00865354"/>
    <w:rsid w:val="00865E05"/>
    <w:rsid w:val="0086607A"/>
    <w:rsid w:val="0086656A"/>
    <w:rsid w:val="008667D7"/>
    <w:rsid w:val="00866D94"/>
    <w:rsid w:val="00866F06"/>
    <w:rsid w:val="00867191"/>
    <w:rsid w:val="00867270"/>
    <w:rsid w:val="0086738E"/>
    <w:rsid w:val="00867CF7"/>
    <w:rsid w:val="008700C2"/>
    <w:rsid w:val="008706F7"/>
    <w:rsid w:val="008710F2"/>
    <w:rsid w:val="0087148E"/>
    <w:rsid w:val="008714AC"/>
    <w:rsid w:val="0087169F"/>
    <w:rsid w:val="008735C9"/>
    <w:rsid w:val="008736CA"/>
    <w:rsid w:val="0087386F"/>
    <w:rsid w:val="00873C7F"/>
    <w:rsid w:val="008745B2"/>
    <w:rsid w:val="00874ABB"/>
    <w:rsid w:val="00874EA1"/>
    <w:rsid w:val="00876334"/>
    <w:rsid w:val="008771E4"/>
    <w:rsid w:val="00877CF4"/>
    <w:rsid w:val="00877F91"/>
    <w:rsid w:val="00880447"/>
    <w:rsid w:val="008810E8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1C"/>
    <w:rsid w:val="008866E8"/>
    <w:rsid w:val="00886913"/>
    <w:rsid w:val="008872B7"/>
    <w:rsid w:val="00887EAF"/>
    <w:rsid w:val="0089007E"/>
    <w:rsid w:val="008901E4"/>
    <w:rsid w:val="00891176"/>
    <w:rsid w:val="00891DBA"/>
    <w:rsid w:val="00891EC5"/>
    <w:rsid w:val="00892CB3"/>
    <w:rsid w:val="00893A79"/>
    <w:rsid w:val="00893A93"/>
    <w:rsid w:val="00893AB6"/>
    <w:rsid w:val="00893CC5"/>
    <w:rsid w:val="00893D7A"/>
    <w:rsid w:val="008942F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D4C"/>
    <w:rsid w:val="008A3521"/>
    <w:rsid w:val="008A403E"/>
    <w:rsid w:val="008A485E"/>
    <w:rsid w:val="008A4871"/>
    <w:rsid w:val="008A4A8B"/>
    <w:rsid w:val="008A535B"/>
    <w:rsid w:val="008A560A"/>
    <w:rsid w:val="008A57FD"/>
    <w:rsid w:val="008A590A"/>
    <w:rsid w:val="008A5B3E"/>
    <w:rsid w:val="008A63CE"/>
    <w:rsid w:val="008A6DA5"/>
    <w:rsid w:val="008A7579"/>
    <w:rsid w:val="008B025D"/>
    <w:rsid w:val="008B0985"/>
    <w:rsid w:val="008B0AE3"/>
    <w:rsid w:val="008B1EA9"/>
    <w:rsid w:val="008B2E73"/>
    <w:rsid w:val="008B3277"/>
    <w:rsid w:val="008B4FA6"/>
    <w:rsid w:val="008B4FCF"/>
    <w:rsid w:val="008B5EAF"/>
    <w:rsid w:val="008B6377"/>
    <w:rsid w:val="008B6AD5"/>
    <w:rsid w:val="008B7041"/>
    <w:rsid w:val="008B7369"/>
    <w:rsid w:val="008B7FC8"/>
    <w:rsid w:val="008C137C"/>
    <w:rsid w:val="008C1567"/>
    <w:rsid w:val="008C1B1F"/>
    <w:rsid w:val="008C1FED"/>
    <w:rsid w:val="008C2CC9"/>
    <w:rsid w:val="008C2DE4"/>
    <w:rsid w:val="008C3237"/>
    <w:rsid w:val="008C4E59"/>
    <w:rsid w:val="008C6173"/>
    <w:rsid w:val="008C629F"/>
    <w:rsid w:val="008C64B0"/>
    <w:rsid w:val="008C6AEE"/>
    <w:rsid w:val="008C6D5C"/>
    <w:rsid w:val="008C6D8C"/>
    <w:rsid w:val="008C739E"/>
    <w:rsid w:val="008C74B8"/>
    <w:rsid w:val="008C7DA6"/>
    <w:rsid w:val="008D1FDA"/>
    <w:rsid w:val="008D4019"/>
    <w:rsid w:val="008D47DA"/>
    <w:rsid w:val="008D4887"/>
    <w:rsid w:val="008D530D"/>
    <w:rsid w:val="008D543F"/>
    <w:rsid w:val="008D5AA2"/>
    <w:rsid w:val="008D6594"/>
    <w:rsid w:val="008D68E1"/>
    <w:rsid w:val="008D69B5"/>
    <w:rsid w:val="008D69F7"/>
    <w:rsid w:val="008D6B7F"/>
    <w:rsid w:val="008D7B58"/>
    <w:rsid w:val="008E0BB0"/>
    <w:rsid w:val="008E23FC"/>
    <w:rsid w:val="008E3A24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025"/>
    <w:rsid w:val="008E7815"/>
    <w:rsid w:val="008E7A44"/>
    <w:rsid w:val="008F033B"/>
    <w:rsid w:val="008F0547"/>
    <w:rsid w:val="008F08A4"/>
    <w:rsid w:val="008F0A73"/>
    <w:rsid w:val="008F145E"/>
    <w:rsid w:val="008F16C1"/>
    <w:rsid w:val="008F1CD0"/>
    <w:rsid w:val="008F2E90"/>
    <w:rsid w:val="008F346D"/>
    <w:rsid w:val="008F36A4"/>
    <w:rsid w:val="008F39F1"/>
    <w:rsid w:val="008F434D"/>
    <w:rsid w:val="008F43C7"/>
    <w:rsid w:val="008F4847"/>
    <w:rsid w:val="008F5643"/>
    <w:rsid w:val="008F56E3"/>
    <w:rsid w:val="008F6D97"/>
    <w:rsid w:val="008F7366"/>
    <w:rsid w:val="008F7FE0"/>
    <w:rsid w:val="00900DB6"/>
    <w:rsid w:val="00900FE2"/>
    <w:rsid w:val="0090171D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464"/>
    <w:rsid w:val="00910BDB"/>
    <w:rsid w:val="00912CDD"/>
    <w:rsid w:val="00914FAE"/>
    <w:rsid w:val="009152F1"/>
    <w:rsid w:val="009160D3"/>
    <w:rsid w:val="009160EC"/>
    <w:rsid w:val="00916B7C"/>
    <w:rsid w:val="009171CA"/>
    <w:rsid w:val="00920018"/>
    <w:rsid w:val="00920617"/>
    <w:rsid w:val="00920A5E"/>
    <w:rsid w:val="00920D37"/>
    <w:rsid w:val="00921453"/>
    <w:rsid w:val="00921BB2"/>
    <w:rsid w:val="009234FF"/>
    <w:rsid w:val="00923585"/>
    <w:rsid w:val="00923F16"/>
    <w:rsid w:val="00924707"/>
    <w:rsid w:val="00925058"/>
    <w:rsid w:val="0092559B"/>
    <w:rsid w:val="00925DC3"/>
    <w:rsid w:val="00926DB9"/>
    <w:rsid w:val="009270D1"/>
    <w:rsid w:val="0092715A"/>
    <w:rsid w:val="00927414"/>
    <w:rsid w:val="0092766E"/>
    <w:rsid w:val="00927CEE"/>
    <w:rsid w:val="00930597"/>
    <w:rsid w:val="00930A60"/>
    <w:rsid w:val="00930BD8"/>
    <w:rsid w:val="00930CA8"/>
    <w:rsid w:val="00931567"/>
    <w:rsid w:val="0093161E"/>
    <w:rsid w:val="00931799"/>
    <w:rsid w:val="009318FC"/>
    <w:rsid w:val="00931AED"/>
    <w:rsid w:val="0093220A"/>
    <w:rsid w:val="009322DE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0CF"/>
    <w:rsid w:val="00940650"/>
    <w:rsid w:val="00941458"/>
    <w:rsid w:val="0094194B"/>
    <w:rsid w:val="00941FFC"/>
    <w:rsid w:val="00942139"/>
    <w:rsid w:val="009427D0"/>
    <w:rsid w:val="00942D7E"/>
    <w:rsid w:val="00943825"/>
    <w:rsid w:val="00943C3E"/>
    <w:rsid w:val="00944A15"/>
    <w:rsid w:val="00944B32"/>
    <w:rsid w:val="00945742"/>
    <w:rsid w:val="009472AA"/>
    <w:rsid w:val="00947351"/>
    <w:rsid w:val="0094744F"/>
    <w:rsid w:val="00947556"/>
    <w:rsid w:val="00950249"/>
    <w:rsid w:val="0095037B"/>
    <w:rsid w:val="009511B5"/>
    <w:rsid w:val="009513D1"/>
    <w:rsid w:val="009513F3"/>
    <w:rsid w:val="0095170B"/>
    <w:rsid w:val="00951BF6"/>
    <w:rsid w:val="009528EE"/>
    <w:rsid w:val="00952995"/>
    <w:rsid w:val="00952A19"/>
    <w:rsid w:val="00952F08"/>
    <w:rsid w:val="00953214"/>
    <w:rsid w:val="00953499"/>
    <w:rsid w:val="00953784"/>
    <w:rsid w:val="00953A63"/>
    <w:rsid w:val="00953EDC"/>
    <w:rsid w:val="0095483A"/>
    <w:rsid w:val="0095485D"/>
    <w:rsid w:val="00954933"/>
    <w:rsid w:val="0095570E"/>
    <w:rsid w:val="009559BC"/>
    <w:rsid w:val="00956B48"/>
    <w:rsid w:val="00956C52"/>
    <w:rsid w:val="00956DE3"/>
    <w:rsid w:val="009601C0"/>
    <w:rsid w:val="009608B6"/>
    <w:rsid w:val="00961A2C"/>
    <w:rsid w:val="009620D5"/>
    <w:rsid w:val="009627F1"/>
    <w:rsid w:val="009631D0"/>
    <w:rsid w:val="00963377"/>
    <w:rsid w:val="009642A6"/>
    <w:rsid w:val="009660F4"/>
    <w:rsid w:val="009668D5"/>
    <w:rsid w:val="00966A5E"/>
    <w:rsid w:val="00966B88"/>
    <w:rsid w:val="00966E49"/>
    <w:rsid w:val="00967176"/>
    <w:rsid w:val="009671D8"/>
    <w:rsid w:val="009700FF"/>
    <w:rsid w:val="00970D02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B7"/>
    <w:rsid w:val="00984314"/>
    <w:rsid w:val="00984E6A"/>
    <w:rsid w:val="00985998"/>
    <w:rsid w:val="00985E6A"/>
    <w:rsid w:val="00986475"/>
    <w:rsid w:val="0098669F"/>
    <w:rsid w:val="0098673A"/>
    <w:rsid w:val="00987B22"/>
    <w:rsid w:val="00987FBA"/>
    <w:rsid w:val="00990AB3"/>
    <w:rsid w:val="009920F9"/>
    <w:rsid w:val="00992357"/>
    <w:rsid w:val="00993635"/>
    <w:rsid w:val="00995A42"/>
    <w:rsid w:val="00995F4E"/>
    <w:rsid w:val="009960B3"/>
    <w:rsid w:val="0099620D"/>
    <w:rsid w:val="009964F1"/>
    <w:rsid w:val="00996F49"/>
    <w:rsid w:val="009A0499"/>
    <w:rsid w:val="009A0BD5"/>
    <w:rsid w:val="009A1809"/>
    <w:rsid w:val="009A1DBE"/>
    <w:rsid w:val="009A2140"/>
    <w:rsid w:val="009A2AB9"/>
    <w:rsid w:val="009A307E"/>
    <w:rsid w:val="009A3509"/>
    <w:rsid w:val="009A37C6"/>
    <w:rsid w:val="009A39E8"/>
    <w:rsid w:val="009A3B13"/>
    <w:rsid w:val="009A47FB"/>
    <w:rsid w:val="009A5262"/>
    <w:rsid w:val="009A5326"/>
    <w:rsid w:val="009A5822"/>
    <w:rsid w:val="009A6969"/>
    <w:rsid w:val="009A6E95"/>
    <w:rsid w:val="009A7D8C"/>
    <w:rsid w:val="009B0649"/>
    <w:rsid w:val="009B0814"/>
    <w:rsid w:val="009B0F8A"/>
    <w:rsid w:val="009B18A5"/>
    <w:rsid w:val="009B194E"/>
    <w:rsid w:val="009B2367"/>
    <w:rsid w:val="009B2A30"/>
    <w:rsid w:val="009B312A"/>
    <w:rsid w:val="009B3FBC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C003B"/>
    <w:rsid w:val="009C1589"/>
    <w:rsid w:val="009C15FF"/>
    <w:rsid w:val="009C1895"/>
    <w:rsid w:val="009C1F0B"/>
    <w:rsid w:val="009C1F13"/>
    <w:rsid w:val="009C2296"/>
    <w:rsid w:val="009C3018"/>
    <w:rsid w:val="009C383C"/>
    <w:rsid w:val="009C3A46"/>
    <w:rsid w:val="009C3C3C"/>
    <w:rsid w:val="009C3F06"/>
    <w:rsid w:val="009C4499"/>
    <w:rsid w:val="009C6759"/>
    <w:rsid w:val="009C6A01"/>
    <w:rsid w:val="009C6DD3"/>
    <w:rsid w:val="009C7462"/>
    <w:rsid w:val="009C78E6"/>
    <w:rsid w:val="009D102F"/>
    <w:rsid w:val="009D1BD3"/>
    <w:rsid w:val="009D294E"/>
    <w:rsid w:val="009D330A"/>
    <w:rsid w:val="009D3AE5"/>
    <w:rsid w:val="009D5251"/>
    <w:rsid w:val="009D5599"/>
    <w:rsid w:val="009D5B47"/>
    <w:rsid w:val="009D7593"/>
    <w:rsid w:val="009E0509"/>
    <w:rsid w:val="009E0A1D"/>
    <w:rsid w:val="009E13C7"/>
    <w:rsid w:val="009E251D"/>
    <w:rsid w:val="009E361F"/>
    <w:rsid w:val="009E53A4"/>
    <w:rsid w:val="009E5918"/>
    <w:rsid w:val="009E5D1D"/>
    <w:rsid w:val="009E70D0"/>
    <w:rsid w:val="009E7685"/>
    <w:rsid w:val="009E7957"/>
    <w:rsid w:val="009E7B6E"/>
    <w:rsid w:val="009E7F4A"/>
    <w:rsid w:val="009F0595"/>
    <w:rsid w:val="009F0EBC"/>
    <w:rsid w:val="009F11D2"/>
    <w:rsid w:val="009F188A"/>
    <w:rsid w:val="009F227F"/>
    <w:rsid w:val="009F2306"/>
    <w:rsid w:val="009F262E"/>
    <w:rsid w:val="009F30BC"/>
    <w:rsid w:val="009F30FD"/>
    <w:rsid w:val="009F35B2"/>
    <w:rsid w:val="009F387B"/>
    <w:rsid w:val="009F417F"/>
    <w:rsid w:val="009F4260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4A5"/>
    <w:rsid w:val="009F7C39"/>
    <w:rsid w:val="009F7D3E"/>
    <w:rsid w:val="00A00606"/>
    <w:rsid w:val="00A007FA"/>
    <w:rsid w:val="00A00823"/>
    <w:rsid w:val="00A022A7"/>
    <w:rsid w:val="00A024B8"/>
    <w:rsid w:val="00A02CB7"/>
    <w:rsid w:val="00A03352"/>
    <w:rsid w:val="00A035A0"/>
    <w:rsid w:val="00A03D53"/>
    <w:rsid w:val="00A03F4A"/>
    <w:rsid w:val="00A05C8C"/>
    <w:rsid w:val="00A06021"/>
    <w:rsid w:val="00A066F5"/>
    <w:rsid w:val="00A07224"/>
    <w:rsid w:val="00A072A3"/>
    <w:rsid w:val="00A07BCD"/>
    <w:rsid w:val="00A10111"/>
    <w:rsid w:val="00A10181"/>
    <w:rsid w:val="00A107E3"/>
    <w:rsid w:val="00A10BDF"/>
    <w:rsid w:val="00A11258"/>
    <w:rsid w:val="00A11C96"/>
    <w:rsid w:val="00A125F6"/>
    <w:rsid w:val="00A12838"/>
    <w:rsid w:val="00A1567E"/>
    <w:rsid w:val="00A15AEC"/>
    <w:rsid w:val="00A17944"/>
    <w:rsid w:val="00A202E4"/>
    <w:rsid w:val="00A207D9"/>
    <w:rsid w:val="00A20A26"/>
    <w:rsid w:val="00A20CEA"/>
    <w:rsid w:val="00A20F8E"/>
    <w:rsid w:val="00A20FF0"/>
    <w:rsid w:val="00A21270"/>
    <w:rsid w:val="00A227FB"/>
    <w:rsid w:val="00A22B6E"/>
    <w:rsid w:val="00A23144"/>
    <w:rsid w:val="00A23319"/>
    <w:rsid w:val="00A239DF"/>
    <w:rsid w:val="00A23A72"/>
    <w:rsid w:val="00A248AD"/>
    <w:rsid w:val="00A25443"/>
    <w:rsid w:val="00A2723A"/>
    <w:rsid w:val="00A2756A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C6E"/>
    <w:rsid w:val="00A3221A"/>
    <w:rsid w:val="00A32E58"/>
    <w:rsid w:val="00A33A6D"/>
    <w:rsid w:val="00A34BB8"/>
    <w:rsid w:val="00A35042"/>
    <w:rsid w:val="00A354EF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723"/>
    <w:rsid w:val="00A45D2C"/>
    <w:rsid w:val="00A461E3"/>
    <w:rsid w:val="00A46654"/>
    <w:rsid w:val="00A46792"/>
    <w:rsid w:val="00A4764E"/>
    <w:rsid w:val="00A51E25"/>
    <w:rsid w:val="00A5248C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DE2"/>
    <w:rsid w:val="00A54F7D"/>
    <w:rsid w:val="00A5577B"/>
    <w:rsid w:val="00A56310"/>
    <w:rsid w:val="00A563E7"/>
    <w:rsid w:val="00A56D2F"/>
    <w:rsid w:val="00A60DC2"/>
    <w:rsid w:val="00A6152F"/>
    <w:rsid w:val="00A617AF"/>
    <w:rsid w:val="00A62926"/>
    <w:rsid w:val="00A64379"/>
    <w:rsid w:val="00A646AA"/>
    <w:rsid w:val="00A64E15"/>
    <w:rsid w:val="00A651B6"/>
    <w:rsid w:val="00A65766"/>
    <w:rsid w:val="00A65D35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D47"/>
    <w:rsid w:val="00A74DF6"/>
    <w:rsid w:val="00A74FF3"/>
    <w:rsid w:val="00A75D07"/>
    <w:rsid w:val="00A77683"/>
    <w:rsid w:val="00A7790D"/>
    <w:rsid w:val="00A779D4"/>
    <w:rsid w:val="00A77F8A"/>
    <w:rsid w:val="00A804E8"/>
    <w:rsid w:val="00A807C0"/>
    <w:rsid w:val="00A816DD"/>
    <w:rsid w:val="00A82D18"/>
    <w:rsid w:val="00A83542"/>
    <w:rsid w:val="00A835F5"/>
    <w:rsid w:val="00A83648"/>
    <w:rsid w:val="00A838FA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2F"/>
    <w:rsid w:val="00A91FD0"/>
    <w:rsid w:val="00A922DF"/>
    <w:rsid w:val="00A9239D"/>
    <w:rsid w:val="00A92C84"/>
    <w:rsid w:val="00A92E98"/>
    <w:rsid w:val="00A94039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102E"/>
    <w:rsid w:val="00AA1096"/>
    <w:rsid w:val="00AA136B"/>
    <w:rsid w:val="00AA13A8"/>
    <w:rsid w:val="00AA15B4"/>
    <w:rsid w:val="00AA2433"/>
    <w:rsid w:val="00AA367B"/>
    <w:rsid w:val="00AA3B81"/>
    <w:rsid w:val="00AA4E58"/>
    <w:rsid w:val="00AA53EB"/>
    <w:rsid w:val="00AA5761"/>
    <w:rsid w:val="00AA6B81"/>
    <w:rsid w:val="00AB0CC8"/>
    <w:rsid w:val="00AB1119"/>
    <w:rsid w:val="00AB1EB6"/>
    <w:rsid w:val="00AB2082"/>
    <w:rsid w:val="00AB3B79"/>
    <w:rsid w:val="00AB4492"/>
    <w:rsid w:val="00AB4C5D"/>
    <w:rsid w:val="00AB510C"/>
    <w:rsid w:val="00AB5206"/>
    <w:rsid w:val="00AB52B9"/>
    <w:rsid w:val="00AB5C69"/>
    <w:rsid w:val="00AB74C4"/>
    <w:rsid w:val="00AC00DE"/>
    <w:rsid w:val="00AC02BC"/>
    <w:rsid w:val="00AC08FE"/>
    <w:rsid w:val="00AC0DF8"/>
    <w:rsid w:val="00AC1C4E"/>
    <w:rsid w:val="00AC28CD"/>
    <w:rsid w:val="00AC2950"/>
    <w:rsid w:val="00AC2DCF"/>
    <w:rsid w:val="00AC307D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1587"/>
    <w:rsid w:val="00AD1DB5"/>
    <w:rsid w:val="00AD222E"/>
    <w:rsid w:val="00AD2CCF"/>
    <w:rsid w:val="00AD31D0"/>
    <w:rsid w:val="00AD3A69"/>
    <w:rsid w:val="00AD3B5A"/>
    <w:rsid w:val="00AD48FD"/>
    <w:rsid w:val="00AD4DDF"/>
    <w:rsid w:val="00AD4DFA"/>
    <w:rsid w:val="00AD5062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E04FA"/>
    <w:rsid w:val="00AE0545"/>
    <w:rsid w:val="00AE06FC"/>
    <w:rsid w:val="00AE1DE3"/>
    <w:rsid w:val="00AE2378"/>
    <w:rsid w:val="00AE24C4"/>
    <w:rsid w:val="00AE2623"/>
    <w:rsid w:val="00AE2C3D"/>
    <w:rsid w:val="00AE36A2"/>
    <w:rsid w:val="00AE3765"/>
    <w:rsid w:val="00AE37B0"/>
    <w:rsid w:val="00AE4FB3"/>
    <w:rsid w:val="00AE5A9B"/>
    <w:rsid w:val="00AE5C24"/>
    <w:rsid w:val="00AE63C2"/>
    <w:rsid w:val="00AE6875"/>
    <w:rsid w:val="00AE6B1A"/>
    <w:rsid w:val="00AE71CE"/>
    <w:rsid w:val="00AE7427"/>
    <w:rsid w:val="00AF08D6"/>
    <w:rsid w:val="00AF1727"/>
    <w:rsid w:val="00AF248E"/>
    <w:rsid w:val="00AF2901"/>
    <w:rsid w:val="00AF2AF0"/>
    <w:rsid w:val="00AF4BB1"/>
    <w:rsid w:val="00AF4E2D"/>
    <w:rsid w:val="00AF5390"/>
    <w:rsid w:val="00AF563E"/>
    <w:rsid w:val="00AF6951"/>
    <w:rsid w:val="00AF7317"/>
    <w:rsid w:val="00AF77E4"/>
    <w:rsid w:val="00AF7C18"/>
    <w:rsid w:val="00B007A4"/>
    <w:rsid w:val="00B00C27"/>
    <w:rsid w:val="00B01948"/>
    <w:rsid w:val="00B020F1"/>
    <w:rsid w:val="00B023E3"/>
    <w:rsid w:val="00B02564"/>
    <w:rsid w:val="00B04117"/>
    <w:rsid w:val="00B041F3"/>
    <w:rsid w:val="00B04A9B"/>
    <w:rsid w:val="00B04BE4"/>
    <w:rsid w:val="00B0502E"/>
    <w:rsid w:val="00B05559"/>
    <w:rsid w:val="00B0587D"/>
    <w:rsid w:val="00B060F8"/>
    <w:rsid w:val="00B0611E"/>
    <w:rsid w:val="00B06473"/>
    <w:rsid w:val="00B06730"/>
    <w:rsid w:val="00B07278"/>
    <w:rsid w:val="00B075ED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69C9"/>
    <w:rsid w:val="00B16AF0"/>
    <w:rsid w:val="00B176AE"/>
    <w:rsid w:val="00B17827"/>
    <w:rsid w:val="00B1786D"/>
    <w:rsid w:val="00B2054D"/>
    <w:rsid w:val="00B20E81"/>
    <w:rsid w:val="00B22844"/>
    <w:rsid w:val="00B22A9B"/>
    <w:rsid w:val="00B233B8"/>
    <w:rsid w:val="00B238F1"/>
    <w:rsid w:val="00B23CDA"/>
    <w:rsid w:val="00B256C1"/>
    <w:rsid w:val="00B26E8A"/>
    <w:rsid w:val="00B27AED"/>
    <w:rsid w:val="00B27F95"/>
    <w:rsid w:val="00B30040"/>
    <w:rsid w:val="00B30272"/>
    <w:rsid w:val="00B303EA"/>
    <w:rsid w:val="00B315AA"/>
    <w:rsid w:val="00B315FD"/>
    <w:rsid w:val="00B31DC7"/>
    <w:rsid w:val="00B31F31"/>
    <w:rsid w:val="00B3218B"/>
    <w:rsid w:val="00B3226F"/>
    <w:rsid w:val="00B32C48"/>
    <w:rsid w:val="00B3310B"/>
    <w:rsid w:val="00B3320A"/>
    <w:rsid w:val="00B33468"/>
    <w:rsid w:val="00B3354D"/>
    <w:rsid w:val="00B33869"/>
    <w:rsid w:val="00B33881"/>
    <w:rsid w:val="00B338AC"/>
    <w:rsid w:val="00B3400C"/>
    <w:rsid w:val="00B3443C"/>
    <w:rsid w:val="00B35B19"/>
    <w:rsid w:val="00B35EE0"/>
    <w:rsid w:val="00B3605A"/>
    <w:rsid w:val="00B3625E"/>
    <w:rsid w:val="00B3661E"/>
    <w:rsid w:val="00B3680B"/>
    <w:rsid w:val="00B36D21"/>
    <w:rsid w:val="00B401E4"/>
    <w:rsid w:val="00B4095A"/>
    <w:rsid w:val="00B41059"/>
    <w:rsid w:val="00B41592"/>
    <w:rsid w:val="00B417F5"/>
    <w:rsid w:val="00B41E28"/>
    <w:rsid w:val="00B4258C"/>
    <w:rsid w:val="00B42F2E"/>
    <w:rsid w:val="00B42FF7"/>
    <w:rsid w:val="00B4339E"/>
    <w:rsid w:val="00B44690"/>
    <w:rsid w:val="00B451DD"/>
    <w:rsid w:val="00B456E6"/>
    <w:rsid w:val="00B45A52"/>
    <w:rsid w:val="00B46B52"/>
    <w:rsid w:val="00B47326"/>
    <w:rsid w:val="00B47D20"/>
    <w:rsid w:val="00B5086B"/>
    <w:rsid w:val="00B50F37"/>
    <w:rsid w:val="00B521BD"/>
    <w:rsid w:val="00B52B5E"/>
    <w:rsid w:val="00B53E70"/>
    <w:rsid w:val="00B54F3B"/>
    <w:rsid w:val="00B555FC"/>
    <w:rsid w:val="00B60394"/>
    <w:rsid w:val="00B60C0F"/>
    <w:rsid w:val="00B6104A"/>
    <w:rsid w:val="00B613A0"/>
    <w:rsid w:val="00B61B32"/>
    <w:rsid w:val="00B61FC7"/>
    <w:rsid w:val="00B62DAE"/>
    <w:rsid w:val="00B637C9"/>
    <w:rsid w:val="00B659B0"/>
    <w:rsid w:val="00B6643E"/>
    <w:rsid w:val="00B668FD"/>
    <w:rsid w:val="00B6693B"/>
    <w:rsid w:val="00B67029"/>
    <w:rsid w:val="00B67565"/>
    <w:rsid w:val="00B675B0"/>
    <w:rsid w:val="00B7129F"/>
    <w:rsid w:val="00B71604"/>
    <w:rsid w:val="00B71810"/>
    <w:rsid w:val="00B71816"/>
    <w:rsid w:val="00B73653"/>
    <w:rsid w:val="00B739A8"/>
    <w:rsid w:val="00B73C05"/>
    <w:rsid w:val="00B749FB"/>
    <w:rsid w:val="00B751EE"/>
    <w:rsid w:val="00B7522E"/>
    <w:rsid w:val="00B754C5"/>
    <w:rsid w:val="00B75FD8"/>
    <w:rsid w:val="00B76675"/>
    <w:rsid w:val="00B76F48"/>
    <w:rsid w:val="00B779B7"/>
    <w:rsid w:val="00B77B96"/>
    <w:rsid w:val="00B77E48"/>
    <w:rsid w:val="00B801B8"/>
    <w:rsid w:val="00B8131A"/>
    <w:rsid w:val="00B81DB2"/>
    <w:rsid w:val="00B82DF5"/>
    <w:rsid w:val="00B82F67"/>
    <w:rsid w:val="00B8363E"/>
    <w:rsid w:val="00B83901"/>
    <w:rsid w:val="00B856A3"/>
    <w:rsid w:val="00B861EB"/>
    <w:rsid w:val="00B86910"/>
    <w:rsid w:val="00B876CA"/>
    <w:rsid w:val="00B90D94"/>
    <w:rsid w:val="00B921F1"/>
    <w:rsid w:val="00B922E8"/>
    <w:rsid w:val="00B93049"/>
    <w:rsid w:val="00B9328C"/>
    <w:rsid w:val="00B9648D"/>
    <w:rsid w:val="00B9737D"/>
    <w:rsid w:val="00B97C06"/>
    <w:rsid w:val="00BA16E1"/>
    <w:rsid w:val="00BA1957"/>
    <w:rsid w:val="00BA25F7"/>
    <w:rsid w:val="00BA2805"/>
    <w:rsid w:val="00BA2CB5"/>
    <w:rsid w:val="00BA30E6"/>
    <w:rsid w:val="00BA412A"/>
    <w:rsid w:val="00BA47BF"/>
    <w:rsid w:val="00BA49EB"/>
    <w:rsid w:val="00BA5735"/>
    <w:rsid w:val="00BA6206"/>
    <w:rsid w:val="00BA6FE3"/>
    <w:rsid w:val="00BA7385"/>
    <w:rsid w:val="00BA7FD3"/>
    <w:rsid w:val="00BB02B5"/>
    <w:rsid w:val="00BB07D3"/>
    <w:rsid w:val="00BB1712"/>
    <w:rsid w:val="00BB3300"/>
    <w:rsid w:val="00BB3623"/>
    <w:rsid w:val="00BB3DA3"/>
    <w:rsid w:val="00BB44B8"/>
    <w:rsid w:val="00BB48AE"/>
    <w:rsid w:val="00BB4DA2"/>
    <w:rsid w:val="00BB5EC8"/>
    <w:rsid w:val="00BB61AE"/>
    <w:rsid w:val="00BB6BFC"/>
    <w:rsid w:val="00BB7023"/>
    <w:rsid w:val="00BC017E"/>
    <w:rsid w:val="00BC15F0"/>
    <w:rsid w:val="00BC1A2D"/>
    <w:rsid w:val="00BC254C"/>
    <w:rsid w:val="00BC401D"/>
    <w:rsid w:val="00BC5567"/>
    <w:rsid w:val="00BC5C18"/>
    <w:rsid w:val="00BC5C48"/>
    <w:rsid w:val="00BC6753"/>
    <w:rsid w:val="00BC6E75"/>
    <w:rsid w:val="00BC7263"/>
    <w:rsid w:val="00BD03F2"/>
    <w:rsid w:val="00BD0FC7"/>
    <w:rsid w:val="00BD1288"/>
    <w:rsid w:val="00BD15A4"/>
    <w:rsid w:val="00BD237A"/>
    <w:rsid w:val="00BD2453"/>
    <w:rsid w:val="00BD2886"/>
    <w:rsid w:val="00BD2C3C"/>
    <w:rsid w:val="00BD2FD6"/>
    <w:rsid w:val="00BD3861"/>
    <w:rsid w:val="00BD3FAA"/>
    <w:rsid w:val="00BD42C5"/>
    <w:rsid w:val="00BD58AC"/>
    <w:rsid w:val="00BD6297"/>
    <w:rsid w:val="00BD6631"/>
    <w:rsid w:val="00BD6D6C"/>
    <w:rsid w:val="00BE0507"/>
    <w:rsid w:val="00BE0D6D"/>
    <w:rsid w:val="00BE0EA7"/>
    <w:rsid w:val="00BE0F37"/>
    <w:rsid w:val="00BE1B6C"/>
    <w:rsid w:val="00BE1E4A"/>
    <w:rsid w:val="00BE2656"/>
    <w:rsid w:val="00BE2944"/>
    <w:rsid w:val="00BE2BFC"/>
    <w:rsid w:val="00BE3FD7"/>
    <w:rsid w:val="00BE58BF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2F63"/>
    <w:rsid w:val="00BF3029"/>
    <w:rsid w:val="00BF34FA"/>
    <w:rsid w:val="00BF3E33"/>
    <w:rsid w:val="00BF44BE"/>
    <w:rsid w:val="00BF4F8A"/>
    <w:rsid w:val="00BF54D9"/>
    <w:rsid w:val="00BF5D67"/>
    <w:rsid w:val="00BF6390"/>
    <w:rsid w:val="00BF646C"/>
    <w:rsid w:val="00BF6601"/>
    <w:rsid w:val="00BF6FD7"/>
    <w:rsid w:val="00BF71A7"/>
    <w:rsid w:val="00C00062"/>
    <w:rsid w:val="00C004E3"/>
    <w:rsid w:val="00C00F42"/>
    <w:rsid w:val="00C0100F"/>
    <w:rsid w:val="00C01074"/>
    <w:rsid w:val="00C01D10"/>
    <w:rsid w:val="00C021EC"/>
    <w:rsid w:val="00C044B4"/>
    <w:rsid w:val="00C05BCF"/>
    <w:rsid w:val="00C06246"/>
    <w:rsid w:val="00C06566"/>
    <w:rsid w:val="00C06810"/>
    <w:rsid w:val="00C06D84"/>
    <w:rsid w:val="00C06FC7"/>
    <w:rsid w:val="00C07185"/>
    <w:rsid w:val="00C1045F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96F"/>
    <w:rsid w:val="00C13029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417E"/>
    <w:rsid w:val="00C243F7"/>
    <w:rsid w:val="00C252E8"/>
    <w:rsid w:val="00C257FC"/>
    <w:rsid w:val="00C262BA"/>
    <w:rsid w:val="00C2654F"/>
    <w:rsid w:val="00C27F27"/>
    <w:rsid w:val="00C30209"/>
    <w:rsid w:val="00C30488"/>
    <w:rsid w:val="00C308B1"/>
    <w:rsid w:val="00C30991"/>
    <w:rsid w:val="00C30CAF"/>
    <w:rsid w:val="00C3179C"/>
    <w:rsid w:val="00C3191B"/>
    <w:rsid w:val="00C31A59"/>
    <w:rsid w:val="00C31DD0"/>
    <w:rsid w:val="00C31ED1"/>
    <w:rsid w:val="00C321F3"/>
    <w:rsid w:val="00C33A7F"/>
    <w:rsid w:val="00C33DB3"/>
    <w:rsid w:val="00C34F25"/>
    <w:rsid w:val="00C34FDD"/>
    <w:rsid w:val="00C35590"/>
    <w:rsid w:val="00C3663F"/>
    <w:rsid w:val="00C36C64"/>
    <w:rsid w:val="00C36D64"/>
    <w:rsid w:val="00C37263"/>
    <w:rsid w:val="00C37FFC"/>
    <w:rsid w:val="00C40287"/>
    <w:rsid w:val="00C402CD"/>
    <w:rsid w:val="00C405C0"/>
    <w:rsid w:val="00C406F6"/>
    <w:rsid w:val="00C41ECF"/>
    <w:rsid w:val="00C42094"/>
    <w:rsid w:val="00C42564"/>
    <w:rsid w:val="00C42F08"/>
    <w:rsid w:val="00C43D34"/>
    <w:rsid w:val="00C4425B"/>
    <w:rsid w:val="00C44455"/>
    <w:rsid w:val="00C44CC1"/>
    <w:rsid w:val="00C44D9C"/>
    <w:rsid w:val="00C456DF"/>
    <w:rsid w:val="00C45766"/>
    <w:rsid w:val="00C45801"/>
    <w:rsid w:val="00C45B76"/>
    <w:rsid w:val="00C45D67"/>
    <w:rsid w:val="00C463A1"/>
    <w:rsid w:val="00C46F75"/>
    <w:rsid w:val="00C475B4"/>
    <w:rsid w:val="00C47645"/>
    <w:rsid w:val="00C47C6D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EDE"/>
    <w:rsid w:val="00C533BB"/>
    <w:rsid w:val="00C535F1"/>
    <w:rsid w:val="00C540E5"/>
    <w:rsid w:val="00C544F8"/>
    <w:rsid w:val="00C548FD"/>
    <w:rsid w:val="00C54FFC"/>
    <w:rsid w:val="00C55C87"/>
    <w:rsid w:val="00C56027"/>
    <w:rsid w:val="00C5602A"/>
    <w:rsid w:val="00C56057"/>
    <w:rsid w:val="00C5668A"/>
    <w:rsid w:val="00C56716"/>
    <w:rsid w:val="00C56973"/>
    <w:rsid w:val="00C56BBE"/>
    <w:rsid w:val="00C56D5B"/>
    <w:rsid w:val="00C56E84"/>
    <w:rsid w:val="00C57E4B"/>
    <w:rsid w:val="00C603FA"/>
    <w:rsid w:val="00C60538"/>
    <w:rsid w:val="00C60EBD"/>
    <w:rsid w:val="00C613B5"/>
    <w:rsid w:val="00C61C6A"/>
    <w:rsid w:val="00C620F5"/>
    <w:rsid w:val="00C628DF"/>
    <w:rsid w:val="00C6319B"/>
    <w:rsid w:val="00C6356A"/>
    <w:rsid w:val="00C63A6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4D"/>
    <w:rsid w:val="00C736E3"/>
    <w:rsid w:val="00C73A2D"/>
    <w:rsid w:val="00C750E2"/>
    <w:rsid w:val="00C7551D"/>
    <w:rsid w:val="00C7585F"/>
    <w:rsid w:val="00C759AD"/>
    <w:rsid w:val="00C760B7"/>
    <w:rsid w:val="00C76334"/>
    <w:rsid w:val="00C767AC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037"/>
    <w:rsid w:val="00C847B4"/>
    <w:rsid w:val="00C84D1A"/>
    <w:rsid w:val="00C852A6"/>
    <w:rsid w:val="00C8533E"/>
    <w:rsid w:val="00C8632B"/>
    <w:rsid w:val="00C86519"/>
    <w:rsid w:val="00C86578"/>
    <w:rsid w:val="00C8680D"/>
    <w:rsid w:val="00C875DF"/>
    <w:rsid w:val="00C877E1"/>
    <w:rsid w:val="00C878BB"/>
    <w:rsid w:val="00C90199"/>
    <w:rsid w:val="00C9020F"/>
    <w:rsid w:val="00C911F6"/>
    <w:rsid w:val="00C917D0"/>
    <w:rsid w:val="00C919E2"/>
    <w:rsid w:val="00C91FD5"/>
    <w:rsid w:val="00C922FC"/>
    <w:rsid w:val="00C92B37"/>
    <w:rsid w:val="00C93FEA"/>
    <w:rsid w:val="00C94055"/>
    <w:rsid w:val="00C941D8"/>
    <w:rsid w:val="00C95515"/>
    <w:rsid w:val="00C95926"/>
    <w:rsid w:val="00C96021"/>
    <w:rsid w:val="00C96A28"/>
    <w:rsid w:val="00C96C34"/>
    <w:rsid w:val="00C9755B"/>
    <w:rsid w:val="00C979D9"/>
    <w:rsid w:val="00CA057B"/>
    <w:rsid w:val="00CA07C6"/>
    <w:rsid w:val="00CA08A1"/>
    <w:rsid w:val="00CA0CB1"/>
    <w:rsid w:val="00CA1B39"/>
    <w:rsid w:val="00CA1B74"/>
    <w:rsid w:val="00CA245B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174A"/>
    <w:rsid w:val="00CB17B5"/>
    <w:rsid w:val="00CB1A47"/>
    <w:rsid w:val="00CB23E8"/>
    <w:rsid w:val="00CB26AF"/>
    <w:rsid w:val="00CB2C23"/>
    <w:rsid w:val="00CB2E4A"/>
    <w:rsid w:val="00CB3741"/>
    <w:rsid w:val="00CB397F"/>
    <w:rsid w:val="00CB4AD9"/>
    <w:rsid w:val="00CB5E03"/>
    <w:rsid w:val="00CB6013"/>
    <w:rsid w:val="00CB63B1"/>
    <w:rsid w:val="00CC154C"/>
    <w:rsid w:val="00CC2949"/>
    <w:rsid w:val="00CC2B35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727"/>
    <w:rsid w:val="00CD017C"/>
    <w:rsid w:val="00CD0CE7"/>
    <w:rsid w:val="00CD11AA"/>
    <w:rsid w:val="00CD1716"/>
    <w:rsid w:val="00CD1AA9"/>
    <w:rsid w:val="00CD2D3D"/>
    <w:rsid w:val="00CD3053"/>
    <w:rsid w:val="00CD3138"/>
    <w:rsid w:val="00CD4439"/>
    <w:rsid w:val="00CD5217"/>
    <w:rsid w:val="00CD566B"/>
    <w:rsid w:val="00CD5A37"/>
    <w:rsid w:val="00CD5B92"/>
    <w:rsid w:val="00CD5D66"/>
    <w:rsid w:val="00CD6069"/>
    <w:rsid w:val="00CD6182"/>
    <w:rsid w:val="00CD6423"/>
    <w:rsid w:val="00CD6E7E"/>
    <w:rsid w:val="00CD6EF5"/>
    <w:rsid w:val="00CD704B"/>
    <w:rsid w:val="00CD7085"/>
    <w:rsid w:val="00CD70E6"/>
    <w:rsid w:val="00CD72B7"/>
    <w:rsid w:val="00CE0358"/>
    <w:rsid w:val="00CE04E4"/>
    <w:rsid w:val="00CE0CEE"/>
    <w:rsid w:val="00CE0FDD"/>
    <w:rsid w:val="00CE2BC0"/>
    <w:rsid w:val="00CE4242"/>
    <w:rsid w:val="00CE46B9"/>
    <w:rsid w:val="00CE4E12"/>
    <w:rsid w:val="00CE4F78"/>
    <w:rsid w:val="00CE530F"/>
    <w:rsid w:val="00CE538A"/>
    <w:rsid w:val="00CE55ED"/>
    <w:rsid w:val="00CE5C8F"/>
    <w:rsid w:val="00CE6CE8"/>
    <w:rsid w:val="00CE7411"/>
    <w:rsid w:val="00CE7F67"/>
    <w:rsid w:val="00CF013E"/>
    <w:rsid w:val="00CF0949"/>
    <w:rsid w:val="00CF1887"/>
    <w:rsid w:val="00CF1AF5"/>
    <w:rsid w:val="00CF1E83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6EE6"/>
    <w:rsid w:val="00CF7673"/>
    <w:rsid w:val="00CF7BAA"/>
    <w:rsid w:val="00D0015B"/>
    <w:rsid w:val="00D00F81"/>
    <w:rsid w:val="00D01985"/>
    <w:rsid w:val="00D02519"/>
    <w:rsid w:val="00D0291B"/>
    <w:rsid w:val="00D02D3B"/>
    <w:rsid w:val="00D03019"/>
    <w:rsid w:val="00D03E83"/>
    <w:rsid w:val="00D0436F"/>
    <w:rsid w:val="00D04598"/>
    <w:rsid w:val="00D0479F"/>
    <w:rsid w:val="00D04AF3"/>
    <w:rsid w:val="00D053BF"/>
    <w:rsid w:val="00D0584B"/>
    <w:rsid w:val="00D058CC"/>
    <w:rsid w:val="00D061FD"/>
    <w:rsid w:val="00D06850"/>
    <w:rsid w:val="00D06A5F"/>
    <w:rsid w:val="00D07116"/>
    <w:rsid w:val="00D07F79"/>
    <w:rsid w:val="00D1063E"/>
    <w:rsid w:val="00D107DE"/>
    <w:rsid w:val="00D113CA"/>
    <w:rsid w:val="00D1169D"/>
    <w:rsid w:val="00D11974"/>
    <w:rsid w:val="00D127FF"/>
    <w:rsid w:val="00D12A79"/>
    <w:rsid w:val="00D1483B"/>
    <w:rsid w:val="00D1525A"/>
    <w:rsid w:val="00D15C0C"/>
    <w:rsid w:val="00D16D21"/>
    <w:rsid w:val="00D16FD9"/>
    <w:rsid w:val="00D17399"/>
    <w:rsid w:val="00D1758F"/>
    <w:rsid w:val="00D17824"/>
    <w:rsid w:val="00D17F55"/>
    <w:rsid w:val="00D20B7C"/>
    <w:rsid w:val="00D20FFB"/>
    <w:rsid w:val="00D21503"/>
    <w:rsid w:val="00D22116"/>
    <w:rsid w:val="00D22ADD"/>
    <w:rsid w:val="00D23095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36E"/>
    <w:rsid w:val="00D2789D"/>
    <w:rsid w:val="00D30675"/>
    <w:rsid w:val="00D30ACF"/>
    <w:rsid w:val="00D30FA3"/>
    <w:rsid w:val="00D3120B"/>
    <w:rsid w:val="00D312FD"/>
    <w:rsid w:val="00D31AD3"/>
    <w:rsid w:val="00D32A99"/>
    <w:rsid w:val="00D332B1"/>
    <w:rsid w:val="00D33784"/>
    <w:rsid w:val="00D33EDB"/>
    <w:rsid w:val="00D34C6B"/>
    <w:rsid w:val="00D35499"/>
    <w:rsid w:val="00D35B21"/>
    <w:rsid w:val="00D3622C"/>
    <w:rsid w:val="00D36CF3"/>
    <w:rsid w:val="00D36E5F"/>
    <w:rsid w:val="00D37CEE"/>
    <w:rsid w:val="00D37DD4"/>
    <w:rsid w:val="00D40A43"/>
    <w:rsid w:val="00D41EEC"/>
    <w:rsid w:val="00D4211A"/>
    <w:rsid w:val="00D423CF"/>
    <w:rsid w:val="00D42525"/>
    <w:rsid w:val="00D42545"/>
    <w:rsid w:val="00D428BA"/>
    <w:rsid w:val="00D42FD5"/>
    <w:rsid w:val="00D430F5"/>
    <w:rsid w:val="00D4517F"/>
    <w:rsid w:val="00D4537B"/>
    <w:rsid w:val="00D46A6E"/>
    <w:rsid w:val="00D4774B"/>
    <w:rsid w:val="00D50205"/>
    <w:rsid w:val="00D50299"/>
    <w:rsid w:val="00D502CC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3C87"/>
    <w:rsid w:val="00D548BE"/>
    <w:rsid w:val="00D54A6D"/>
    <w:rsid w:val="00D55D3D"/>
    <w:rsid w:val="00D56D96"/>
    <w:rsid w:val="00D57895"/>
    <w:rsid w:val="00D578B6"/>
    <w:rsid w:val="00D57F1A"/>
    <w:rsid w:val="00D60186"/>
    <w:rsid w:val="00D60FD3"/>
    <w:rsid w:val="00D61037"/>
    <w:rsid w:val="00D61A8D"/>
    <w:rsid w:val="00D61B3F"/>
    <w:rsid w:val="00D62AD3"/>
    <w:rsid w:val="00D63559"/>
    <w:rsid w:val="00D641BE"/>
    <w:rsid w:val="00D65BD9"/>
    <w:rsid w:val="00D66186"/>
    <w:rsid w:val="00D664EB"/>
    <w:rsid w:val="00D66504"/>
    <w:rsid w:val="00D66901"/>
    <w:rsid w:val="00D6732A"/>
    <w:rsid w:val="00D70831"/>
    <w:rsid w:val="00D70BAA"/>
    <w:rsid w:val="00D70F8F"/>
    <w:rsid w:val="00D70FA0"/>
    <w:rsid w:val="00D710E3"/>
    <w:rsid w:val="00D71169"/>
    <w:rsid w:val="00D738CE"/>
    <w:rsid w:val="00D7473A"/>
    <w:rsid w:val="00D7539D"/>
    <w:rsid w:val="00D759AC"/>
    <w:rsid w:val="00D75E07"/>
    <w:rsid w:val="00D75EF9"/>
    <w:rsid w:val="00D76459"/>
    <w:rsid w:val="00D768E8"/>
    <w:rsid w:val="00D76CC2"/>
    <w:rsid w:val="00D76ED7"/>
    <w:rsid w:val="00D80EB3"/>
    <w:rsid w:val="00D811F1"/>
    <w:rsid w:val="00D81568"/>
    <w:rsid w:val="00D815FE"/>
    <w:rsid w:val="00D81CBF"/>
    <w:rsid w:val="00D81FB8"/>
    <w:rsid w:val="00D82622"/>
    <w:rsid w:val="00D829FE"/>
    <w:rsid w:val="00D82FD9"/>
    <w:rsid w:val="00D83001"/>
    <w:rsid w:val="00D831B9"/>
    <w:rsid w:val="00D83B78"/>
    <w:rsid w:val="00D8412A"/>
    <w:rsid w:val="00D84E6C"/>
    <w:rsid w:val="00D8555A"/>
    <w:rsid w:val="00D85D10"/>
    <w:rsid w:val="00D85D6F"/>
    <w:rsid w:val="00D85E5A"/>
    <w:rsid w:val="00D86C04"/>
    <w:rsid w:val="00D86D16"/>
    <w:rsid w:val="00D87B39"/>
    <w:rsid w:val="00D9050F"/>
    <w:rsid w:val="00D91877"/>
    <w:rsid w:val="00D919AC"/>
    <w:rsid w:val="00D921F1"/>
    <w:rsid w:val="00D92CAA"/>
    <w:rsid w:val="00D93497"/>
    <w:rsid w:val="00D93757"/>
    <w:rsid w:val="00D93D93"/>
    <w:rsid w:val="00D94E1E"/>
    <w:rsid w:val="00D9526A"/>
    <w:rsid w:val="00D95636"/>
    <w:rsid w:val="00D95B5C"/>
    <w:rsid w:val="00D96E32"/>
    <w:rsid w:val="00D97F91"/>
    <w:rsid w:val="00D97F92"/>
    <w:rsid w:val="00DA0668"/>
    <w:rsid w:val="00DA1022"/>
    <w:rsid w:val="00DA105A"/>
    <w:rsid w:val="00DA1312"/>
    <w:rsid w:val="00DA13FB"/>
    <w:rsid w:val="00DA2019"/>
    <w:rsid w:val="00DA28A9"/>
    <w:rsid w:val="00DA33A4"/>
    <w:rsid w:val="00DA41A8"/>
    <w:rsid w:val="00DA4A84"/>
    <w:rsid w:val="00DA72DC"/>
    <w:rsid w:val="00DA7955"/>
    <w:rsid w:val="00DA7A7F"/>
    <w:rsid w:val="00DA7DD7"/>
    <w:rsid w:val="00DB1586"/>
    <w:rsid w:val="00DB18FA"/>
    <w:rsid w:val="00DB1DD7"/>
    <w:rsid w:val="00DB27B3"/>
    <w:rsid w:val="00DB28AC"/>
    <w:rsid w:val="00DB28F1"/>
    <w:rsid w:val="00DB2AB8"/>
    <w:rsid w:val="00DB2EB8"/>
    <w:rsid w:val="00DB3AD8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A48"/>
    <w:rsid w:val="00DC4E0E"/>
    <w:rsid w:val="00DC5C2C"/>
    <w:rsid w:val="00DC61B9"/>
    <w:rsid w:val="00DC697D"/>
    <w:rsid w:val="00DC6BC0"/>
    <w:rsid w:val="00DC72EB"/>
    <w:rsid w:val="00DD01E4"/>
    <w:rsid w:val="00DD02A2"/>
    <w:rsid w:val="00DD1070"/>
    <w:rsid w:val="00DD18BC"/>
    <w:rsid w:val="00DD2C2C"/>
    <w:rsid w:val="00DD3082"/>
    <w:rsid w:val="00DD40B6"/>
    <w:rsid w:val="00DD42B1"/>
    <w:rsid w:val="00DD44C6"/>
    <w:rsid w:val="00DD47E5"/>
    <w:rsid w:val="00DD4826"/>
    <w:rsid w:val="00DD4DF2"/>
    <w:rsid w:val="00DD6E9F"/>
    <w:rsid w:val="00DD6FA3"/>
    <w:rsid w:val="00DD7A7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6B9E"/>
    <w:rsid w:val="00DE7193"/>
    <w:rsid w:val="00DE721E"/>
    <w:rsid w:val="00DE73B1"/>
    <w:rsid w:val="00DE782E"/>
    <w:rsid w:val="00DE7AAE"/>
    <w:rsid w:val="00DE7C37"/>
    <w:rsid w:val="00DE7DE9"/>
    <w:rsid w:val="00DF0D54"/>
    <w:rsid w:val="00DF1660"/>
    <w:rsid w:val="00DF1CE9"/>
    <w:rsid w:val="00DF2941"/>
    <w:rsid w:val="00DF32B9"/>
    <w:rsid w:val="00DF3BA3"/>
    <w:rsid w:val="00DF4183"/>
    <w:rsid w:val="00DF46A4"/>
    <w:rsid w:val="00DF5183"/>
    <w:rsid w:val="00DF6184"/>
    <w:rsid w:val="00DF630B"/>
    <w:rsid w:val="00DF6424"/>
    <w:rsid w:val="00DF66B1"/>
    <w:rsid w:val="00DF7D85"/>
    <w:rsid w:val="00E00061"/>
    <w:rsid w:val="00E005A5"/>
    <w:rsid w:val="00E008A2"/>
    <w:rsid w:val="00E00FF1"/>
    <w:rsid w:val="00E027D6"/>
    <w:rsid w:val="00E02CC0"/>
    <w:rsid w:val="00E02D4B"/>
    <w:rsid w:val="00E02D9B"/>
    <w:rsid w:val="00E0309B"/>
    <w:rsid w:val="00E04A11"/>
    <w:rsid w:val="00E04E28"/>
    <w:rsid w:val="00E04FC2"/>
    <w:rsid w:val="00E0519C"/>
    <w:rsid w:val="00E061DF"/>
    <w:rsid w:val="00E062D8"/>
    <w:rsid w:val="00E067CC"/>
    <w:rsid w:val="00E071D9"/>
    <w:rsid w:val="00E0752B"/>
    <w:rsid w:val="00E0760F"/>
    <w:rsid w:val="00E10156"/>
    <w:rsid w:val="00E10B4C"/>
    <w:rsid w:val="00E11696"/>
    <w:rsid w:val="00E11743"/>
    <w:rsid w:val="00E11BBD"/>
    <w:rsid w:val="00E12236"/>
    <w:rsid w:val="00E12406"/>
    <w:rsid w:val="00E128BD"/>
    <w:rsid w:val="00E12D95"/>
    <w:rsid w:val="00E130B5"/>
    <w:rsid w:val="00E13446"/>
    <w:rsid w:val="00E144C9"/>
    <w:rsid w:val="00E144FC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17899"/>
    <w:rsid w:val="00E200BE"/>
    <w:rsid w:val="00E21133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309E6"/>
    <w:rsid w:val="00E31548"/>
    <w:rsid w:val="00E31768"/>
    <w:rsid w:val="00E324D3"/>
    <w:rsid w:val="00E3286B"/>
    <w:rsid w:val="00E32DE1"/>
    <w:rsid w:val="00E33A50"/>
    <w:rsid w:val="00E34F7F"/>
    <w:rsid w:val="00E352C6"/>
    <w:rsid w:val="00E352D3"/>
    <w:rsid w:val="00E3542A"/>
    <w:rsid w:val="00E355AE"/>
    <w:rsid w:val="00E35E6B"/>
    <w:rsid w:val="00E35F32"/>
    <w:rsid w:val="00E361E8"/>
    <w:rsid w:val="00E36DEA"/>
    <w:rsid w:val="00E37406"/>
    <w:rsid w:val="00E37878"/>
    <w:rsid w:val="00E4026E"/>
    <w:rsid w:val="00E40CCB"/>
    <w:rsid w:val="00E41842"/>
    <w:rsid w:val="00E418D5"/>
    <w:rsid w:val="00E41B2B"/>
    <w:rsid w:val="00E42130"/>
    <w:rsid w:val="00E42823"/>
    <w:rsid w:val="00E42862"/>
    <w:rsid w:val="00E42D08"/>
    <w:rsid w:val="00E431D8"/>
    <w:rsid w:val="00E43675"/>
    <w:rsid w:val="00E4397A"/>
    <w:rsid w:val="00E44440"/>
    <w:rsid w:val="00E44A52"/>
    <w:rsid w:val="00E455D3"/>
    <w:rsid w:val="00E46631"/>
    <w:rsid w:val="00E47B55"/>
    <w:rsid w:val="00E47F06"/>
    <w:rsid w:val="00E50731"/>
    <w:rsid w:val="00E50C91"/>
    <w:rsid w:val="00E50CD5"/>
    <w:rsid w:val="00E52314"/>
    <w:rsid w:val="00E52450"/>
    <w:rsid w:val="00E5270C"/>
    <w:rsid w:val="00E52B32"/>
    <w:rsid w:val="00E52FA0"/>
    <w:rsid w:val="00E53379"/>
    <w:rsid w:val="00E535F3"/>
    <w:rsid w:val="00E5388F"/>
    <w:rsid w:val="00E5458D"/>
    <w:rsid w:val="00E547D1"/>
    <w:rsid w:val="00E5486C"/>
    <w:rsid w:val="00E548FB"/>
    <w:rsid w:val="00E54D4D"/>
    <w:rsid w:val="00E5594C"/>
    <w:rsid w:val="00E55DCA"/>
    <w:rsid w:val="00E55EBA"/>
    <w:rsid w:val="00E56093"/>
    <w:rsid w:val="00E562C1"/>
    <w:rsid w:val="00E56530"/>
    <w:rsid w:val="00E57357"/>
    <w:rsid w:val="00E57B1F"/>
    <w:rsid w:val="00E60970"/>
    <w:rsid w:val="00E61902"/>
    <w:rsid w:val="00E61EE0"/>
    <w:rsid w:val="00E626FA"/>
    <w:rsid w:val="00E638D1"/>
    <w:rsid w:val="00E6392D"/>
    <w:rsid w:val="00E63A79"/>
    <w:rsid w:val="00E6427F"/>
    <w:rsid w:val="00E65E37"/>
    <w:rsid w:val="00E6678D"/>
    <w:rsid w:val="00E6698B"/>
    <w:rsid w:val="00E67644"/>
    <w:rsid w:val="00E67784"/>
    <w:rsid w:val="00E6798A"/>
    <w:rsid w:val="00E707DC"/>
    <w:rsid w:val="00E70C3E"/>
    <w:rsid w:val="00E70C99"/>
    <w:rsid w:val="00E70FB5"/>
    <w:rsid w:val="00E7124F"/>
    <w:rsid w:val="00E72C0A"/>
    <w:rsid w:val="00E72F0D"/>
    <w:rsid w:val="00E7373E"/>
    <w:rsid w:val="00E738E7"/>
    <w:rsid w:val="00E751C7"/>
    <w:rsid w:val="00E753D5"/>
    <w:rsid w:val="00E75C95"/>
    <w:rsid w:val="00E76749"/>
    <w:rsid w:val="00E76916"/>
    <w:rsid w:val="00E771E7"/>
    <w:rsid w:val="00E77B30"/>
    <w:rsid w:val="00E77BF2"/>
    <w:rsid w:val="00E80A3C"/>
    <w:rsid w:val="00E80EE8"/>
    <w:rsid w:val="00E81C59"/>
    <w:rsid w:val="00E81F07"/>
    <w:rsid w:val="00E82F28"/>
    <w:rsid w:val="00E83B86"/>
    <w:rsid w:val="00E83CCB"/>
    <w:rsid w:val="00E84208"/>
    <w:rsid w:val="00E84AF1"/>
    <w:rsid w:val="00E84BFD"/>
    <w:rsid w:val="00E85783"/>
    <w:rsid w:val="00E85C0E"/>
    <w:rsid w:val="00E860DC"/>
    <w:rsid w:val="00E8695E"/>
    <w:rsid w:val="00E87BBE"/>
    <w:rsid w:val="00E87EE6"/>
    <w:rsid w:val="00E9012E"/>
    <w:rsid w:val="00E9101D"/>
    <w:rsid w:val="00E91558"/>
    <w:rsid w:val="00E9229D"/>
    <w:rsid w:val="00E93AD1"/>
    <w:rsid w:val="00E9624B"/>
    <w:rsid w:val="00E96BA8"/>
    <w:rsid w:val="00E972E1"/>
    <w:rsid w:val="00E97C9D"/>
    <w:rsid w:val="00EA0157"/>
    <w:rsid w:val="00EA0FA3"/>
    <w:rsid w:val="00EA12F9"/>
    <w:rsid w:val="00EA1C5E"/>
    <w:rsid w:val="00EA1D1D"/>
    <w:rsid w:val="00EA1D52"/>
    <w:rsid w:val="00EA1FFC"/>
    <w:rsid w:val="00EA2390"/>
    <w:rsid w:val="00EA329D"/>
    <w:rsid w:val="00EA3DEA"/>
    <w:rsid w:val="00EA4369"/>
    <w:rsid w:val="00EA46A8"/>
    <w:rsid w:val="00EA47A0"/>
    <w:rsid w:val="00EA48B0"/>
    <w:rsid w:val="00EA5787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5CBB"/>
    <w:rsid w:val="00EB6006"/>
    <w:rsid w:val="00EB6EA5"/>
    <w:rsid w:val="00EB7346"/>
    <w:rsid w:val="00EB7CDD"/>
    <w:rsid w:val="00EC00EA"/>
    <w:rsid w:val="00EC052A"/>
    <w:rsid w:val="00EC1E60"/>
    <w:rsid w:val="00EC1FA2"/>
    <w:rsid w:val="00EC31DE"/>
    <w:rsid w:val="00EC362B"/>
    <w:rsid w:val="00EC3822"/>
    <w:rsid w:val="00EC41A2"/>
    <w:rsid w:val="00EC43AE"/>
    <w:rsid w:val="00EC4E40"/>
    <w:rsid w:val="00EC5265"/>
    <w:rsid w:val="00EC537B"/>
    <w:rsid w:val="00EC5655"/>
    <w:rsid w:val="00EC5DAC"/>
    <w:rsid w:val="00EC66C8"/>
    <w:rsid w:val="00EC6B06"/>
    <w:rsid w:val="00EC6FBD"/>
    <w:rsid w:val="00EC7C9A"/>
    <w:rsid w:val="00ED0465"/>
    <w:rsid w:val="00ED0F75"/>
    <w:rsid w:val="00ED11AC"/>
    <w:rsid w:val="00ED15C8"/>
    <w:rsid w:val="00ED19E3"/>
    <w:rsid w:val="00ED1E86"/>
    <w:rsid w:val="00ED213D"/>
    <w:rsid w:val="00ED291E"/>
    <w:rsid w:val="00ED30DC"/>
    <w:rsid w:val="00ED4323"/>
    <w:rsid w:val="00ED534A"/>
    <w:rsid w:val="00ED5755"/>
    <w:rsid w:val="00ED5E38"/>
    <w:rsid w:val="00ED6680"/>
    <w:rsid w:val="00ED6882"/>
    <w:rsid w:val="00ED6F8B"/>
    <w:rsid w:val="00ED732C"/>
    <w:rsid w:val="00ED7CC8"/>
    <w:rsid w:val="00EE0B62"/>
    <w:rsid w:val="00EE1678"/>
    <w:rsid w:val="00EE1914"/>
    <w:rsid w:val="00EE194C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419"/>
    <w:rsid w:val="00EE55CD"/>
    <w:rsid w:val="00EE5F26"/>
    <w:rsid w:val="00EE5F3B"/>
    <w:rsid w:val="00EE713E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7F1"/>
    <w:rsid w:val="00EF65B2"/>
    <w:rsid w:val="00EF685F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440C"/>
    <w:rsid w:val="00F04AA7"/>
    <w:rsid w:val="00F04AE7"/>
    <w:rsid w:val="00F05AD0"/>
    <w:rsid w:val="00F05BB1"/>
    <w:rsid w:val="00F05E88"/>
    <w:rsid w:val="00F06813"/>
    <w:rsid w:val="00F07112"/>
    <w:rsid w:val="00F0780F"/>
    <w:rsid w:val="00F10289"/>
    <w:rsid w:val="00F11260"/>
    <w:rsid w:val="00F11DAF"/>
    <w:rsid w:val="00F120EE"/>
    <w:rsid w:val="00F12B46"/>
    <w:rsid w:val="00F12E85"/>
    <w:rsid w:val="00F13A74"/>
    <w:rsid w:val="00F13FE9"/>
    <w:rsid w:val="00F140A6"/>
    <w:rsid w:val="00F144E7"/>
    <w:rsid w:val="00F14BA1"/>
    <w:rsid w:val="00F15AFD"/>
    <w:rsid w:val="00F15B91"/>
    <w:rsid w:val="00F15CE4"/>
    <w:rsid w:val="00F15DD1"/>
    <w:rsid w:val="00F15E0B"/>
    <w:rsid w:val="00F16374"/>
    <w:rsid w:val="00F210BF"/>
    <w:rsid w:val="00F21A0B"/>
    <w:rsid w:val="00F21E7D"/>
    <w:rsid w:val="00F22373"/>
    <w:rsid w:val="00F22704"/>
    <w:rsid w:val="00F2278E"/>
    <w:rsid w:val="00F22924"/>
    <w:rsid w:val="00F2387C"/>
    <w:rsid w:val="00F242F3"/>
    <w:rsid w:val="00F24621"/>
    <w:rsid w:val="00F24BBB"/>
    <w:rsid w:val="00F2523E"/>
    <w:rsid w:val="00F26D4E"/>
    <w:rsid w:val="00F2712D"/>
    <w:rsid w:val="00F30154"/>
    <w:rsid w:val="00F30C83"/>
    <w:rsid w:val="00F31980"/>
    <w:rsid w:val="00F31B0B"/>
    <w:rsid w:val="00F32212"/>
    <w:rsid w:val="00F32334"/>
    <w:rsid w:val="00F32418"/>
    <w:rsid w:val="00F32489"/>
    <w:rsid w:val="00F32A28"/>
    <w:rsid w:val="00F32E0F"/>
    <w:rsid w:val="00F3367B"/>
    <w:rsid w:val="00F3387A"/>
    <w:rsid w:val="00F3448E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1228"/>
    <w:rsid w:val="00F514AA"/>
    <w:rsid w:val="00F5166F"/>
    <w:rsid w:val="00F51828"/>
    <w:rsid w:val="00F520F0"/>
    <w:rsid w:val="00F535CD"/>
    <w:rsid w:val="00F53928"/>
    <w:rsid w:val="00F53955"/>
    <w:rsid w:val="00F53D85"/>
    <w:rsid w:val="00F547A4"/>
    <w:rsid w:val="00F54C09"/>
    <w:rsid w:val="00F54EF6"/>
    <w:rsid w:val="00F55229"/>
    <w:rsid w:val="00F555BF"/>
    <w:rsid w:val="00F562FB"/>
    <w:rsid w:val="00F563A5"/>
    <w:rsid w:val="00F56915"/>
    <w:rsid w:val="00F5751C"/>
    <w:rsid w:val="00F57650"/>
    <w:rsid w:val="00F578C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847"/>
    <w:rsid w:val="00F63019"/>
    <w:rsid w:val="00F63A16"/>
    <w:rsid w:val="00F63B6D"/>
    <w:rsid w:val="00F63D5B"/>
    <w:rsid w:val="00F63F00"/>
    <w:rsid w:val="00F64BEA"/>
    <w:rsid w:val="00F66520"/>
    <w:rsid w:val="00F66C03"/>
    <w:rsid w:val="00F66CAA"/>
    <w:rsid w:val="00F67920"/>
    <w:rsid w:val="00F67B55"/>
    <w:rsid w:val="00F7006C"/>
    <w:rsid w:val="00F700FC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402E"/>
    <w:rsid w:val="00F7447E"/>
    <w:rsid w:val="00F74CBE"/>
    <w:rsid w:val="00F7517D"/>
    <w:rsid w:val="00F754C2"/>
    <w:rsid w:val="00F75BA0"/>
    <w:rsid w:val="00F76494"/>
    <w:rsid w:val="00F76CAF"/>
    <w:rsid w:val="00F77F1A"/>
    <w:rsid w:val="00F80C62"/>
    <w:rsid w:val="00F80DBF"/>
    <w:rsid w:val="00F81411"/>
    <w:rsid w:val="00F81415"/>
    <w:rsid w:val="00F81F78"/>
    <w:rsid w:val="00F82502"/>
    <w:rsid w:val="00F828F5"/>
    <w:rsid w:val="00F83178"/>
    <w:rsid w:val="00F84A8D"/>
    <w:rsid w:val="00F850D5"/>
    <w:rsid w:val="00F853DE"/>
    <w:rsid w:val="00F856C7"/>
    <w:rsid w:val="00F8663D"/>
    <w:rsid w:val="00F867B0"/>
    <w:rsid w:val="00F867EE"/>
    <w:rsid w:val="00F874F9"/>
    <w:rsid w:val="00F879BD"/>
    <w:rsid w:val="00F87D18"/>
    <w:rsid w:val="00F90353"/>
    <w:rsid w:val="00F905BC"/>
    <w:rsid w:val="00F90928"/>
    <w:rsid w:val="00F918B9"/>
    <w:rsid w:val="00F928C3"/>
    <w:rsid w:val="00F92CF0"/>
    <w:rsid w:val="00F931A6"/>
    <w:rsid w:val="00F93F48"/>
    <w:rsid w:val="00F942A0"/>
    <w:rsid w:val="00F94AC5"/>
    <w:rsid w:val="00F95391"/>
    <w:rsid w:val="00F95A01"/>
    <w:rsid w:val="00F9653A"/>
    <w:rsid w:val="00F96573"/>
    <w:rsid w:val="00F965C4"/>
    <w:rsid w:val="00F96961"/>
    <w:rsid w:val="00F96E9C"/>
    <w:rsid w:val="00F96F1B"/>
    <w:rsid w:val="00F97086"/>
    <w:rsid w:val="00F97478"/>
    <w:rsid w:val="00F974A7"/>
    <w:rsid w:val="00FA00E6"/>
    <w:rsid w:val="00FA0626"/>
    <w:rsid w:val="00FA0D97"/>
    <w:rsid w:val="00FA1147"/>
    <w:rsid w:val="00FA1659"/>
    <w:rsid w:val="00FA25D6"/>
    <w:rsid w:val="00FA3674"/>
    <w:rsid w:val="00FA3B9D"/>
    <w:rsid w:val="00FA409E"/>
    <w:rsid w:val="00FA4895"/>
    <w:rsid w:val="00FA4A42"/>
    <w:rsid w:val="00FA5062"/>
    <w:rsid w:val="00FA54C6"/>
    <w:rsid w:val="00FA575F"/>
    <w:rsid w:val="00FA65F4"/>
    <w:rsid w:val="00FA68FB"/>
    <w:rsid w:val="00FA74C1"/>
    <w:rsid w:val="00FA78F7"/>
    <w:rsid w:val="00FA7C25"/>
    <w:rsid w:val="00FB1233"/>
    <w:rsid w:val="00FB1A4A"/>
    <w:rsid w:val="00FB2393"/>
    <w:rsid w:val="00FB23CA"/>
    <w:rsid w:val="00FB243E"/>
    <w:rsid w:val="00FB2525"/>
    <w:rsid w:val="00FB2ADB"/>
    <w:rsid w:val="00FB2CB4"/>
    <w:rsid w:val="00FB2F8B"/>
    <w:rsid w:val="00FB300F"/>
    <w:rsid w:val="00FB3B54"/>
    <w:rsid w:val="00FB4302"/>
    <w:rsid w:val="00FB4C51"/>
    <w:rsid w:val="00FB4EE1"/>
    <w:rsid w:val="00FB4FA3"/>
    <w:rsid w:val="00FB6890"/>
    <w:rsid w:val="00FB6BA0"/>
    <w:rsid w:val="00FB6BB3"/>
    <w:rsid w:val="00FB6D4E"/>
    <w:rsid w:val="00FB6E18"/>
    <w:rsid w:val="00FB6E41"/>
    <w:rsid w:val="00FB78E5"/>
    <w:rsid w:val="00FB7DEF"/>
    <w:rsid w:val="00FC24CF"/>
    <w:rsid w:val="00FC2975"/>
    <w:rsid w:val="00FC2C35"/>
    <w:rsid w:val="00FC46BA"/>
    <w:rsid w:val="00FC4940"/>
    <w:rsid w:val="00FC4ED7"/>
    <w:rsid w:val="00FC4F9B"/>
    <w:rsid w:val="00FC5073"/>
    <w:rsid w:val="00FC565F"/>
    <w:rsid w:val="00FC6F80"/>
    <w:rsid w:val="00FC7278"/>
    <w:rsid w:val="00FC7A93"/>
    <w:rsid w:val="00FC7D82"/>
    <w:rsid w:val="00FD062E"/>
    <w:rsid w:val="00FD0E77"/>
    <w:rsid w:val="00FD25DE"/>
    <w:rsid w:val="00FD2607"/>
    <w:rsid w:val="00FD3F7F"/>
    <w:rsid w:val="00FD4574"/>
    <w:rsid w:val="00FD4613"/>
    <w:rsid w:val="00FD5172"/>
    <w:rsid w:val="00FD539F"/>
    <w:rsid w:val="00FD6744"/>
    <w:rsid w:val="00FD67EF"/>
    <w:rsid w:val="00FD6BDE"/>
    <w:rsid w:val="00FD7531"/>
    <w:rsid w:val="00FE1386"/>
    <w:rsid w:val="00FE17EB"/>
    <w:rsid w:val="00FE2872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4CF0"/>
    <w:rsid w:val="00FE5582"/>
    <w:rsid w:val="00FE6334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A08"/>
    <w:rsid w:val="00FF2ED3"/>
    <w:rsid w:val="00FF371F"/>
    <w:rsid w:val="00FF3F61"/>
    <w:rsid w:val="00FF414F"/>
    <w:rsid w:val="00FF473D"/>
    <w:rsid w:val="00FF4D61"/>
    <w:rsid w:val="00FF58FB"/>
    <w:rsid w:val="00FF6108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kern w:val="0"/>
    </w:rPr>
  </w:style>
  <w:style w:type="paragraph" w:styleId="1">
    <w:name w:val="heading 1"/>
    <w:basedOn w:val="a"/>
    <w:next w:val="a"/>
    <w:link w:val="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Arial"/>
      <w:b/>
      <w:snapToGrid w:val="0"/>
      <w:w w:val="0"/>
      <w:sz w:val="40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b/>
      <w:sz w:val="24"/>
      <w:szCs w:val="24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b/>
      <w:sz w:val="22"/>
      <w:lang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b/>
      <w:bCs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C44CC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hAnsi="Arial"/>
      <w:i/>
      <w:sz w:val="22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hAnsi="Arial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hAnsi="Arial"/>
      <w:i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A35BD"/>
    <w:rPr>
      <w:rFonts w:ascii="Calibri" w:eastAsia="Calibri" w:hAnsi="Calibri" w:cs="Arial"/>
      <w:b/>
      <w:snapToGrid w:val="0"/>
      <w:w w:val="0"/>
      <w:kern w:val="0"/>
      <w:sz w:val="40"/>
      <w:szCs w:val="32"/>
    </w:rPr>
  </w:style>
  <w:style w:type="character" w:customStyle="1" w:styleId="2Char">
    <w:name w:val="제목 2 Char"/>
    <w:basedOn w:val="a0"/>
    <w:link w:val="2"/>
    <w:uiPriority w:val="9"/>
    <w:rsid w:val="00C004E3"/>
    <w:rPr>
      <w:rFonts w:ascii="Calibri" w:eastAsia="Calibri" w:hAnsi="Calibri" w:cs="Calibri"/>
      <w:b/>
      <w:kern w:val="0"/>
      <w:sz w:val="24"/>
      <w:szCs w:val="24"/>
      <w:lang w:eastAsia="en-US"/>
    </w:rPr>
  </w:style>
  <w:style w:type="character" w:customStyle="1" w:styleId="3Char">
    <w:name w:val="제목 3 Char"/>
    <w:basedOn w:val="a0"/>
    <w:link w:val="3"/>
    <w:uiPriority w:val="9"/>
    <w:rsid w:val="00014414"/>
    <w:rPr>
      <w:rFonts w:ascii="Calibri" w:eastAsia="Calibri" w:hAnsi="Calibri" w:cs="Calibri"/>
      <w:b/>
      <w:kern w:val="0"/>
      <w:sz w:val="22"/>
      <w:lang w:eastAsia="en-US"/>
    </w:rPr>
  </w:style>
  <w:style w:type="character" w:customStyle="1" w:styleId="4Char">
    <w:name w:val="제목 4 Char"/>
    <w:basedOn w:val="a0"/>
    <w:link w:val="4"/>
    <w:uiPriority w:val="9"/>
    <w:rsid w:val="00C70783"/>
    <w:rPr>
      <w:rFonts w:ascii="Calibri" w:eastAsia="Calibri" w:hAnsi="Calibri" w:cs="Calibri"/>
      <w:b/>
      <w:bCs/>
      <w:kern w:val="0"/>
      <w:lang w:eastAsia="en-US"/>
    </w:rPr>
  </w:style>
  <w:style w:type="paragraph" w:styleId="a3">
    <w:name w:val="footnote text"/>
    <w:basedOn w:val="a"/>
    <w:link w:val="Char"/>
    <w:uiPriority w:val="99"/>
    <w:unhideWhenUsed/>
    <w:qFormat/>
    <w:rsid w:val="00C93FEA"/>
    <w:pPr>
      <w:snapToGrid w:val="0"/>
      <w:spacing w:after="0"/>
    </w:pPr>
    <w:rPr>
      <w:rFonts w:eastAsia="Times New Roman"/>
      <w:sz w:val="18"/>
      <w:szCs w:val="18"/>
    </w:rPr>
  </w:style>
  <w:style w:type="character" w:customStyle="1" w:styleId="Char">
    <w:name w:val="각주 텍스트 Char"/>
    <w:basedOn w:val="a0"/>
    <w:link w:val="a3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unhideWhenUsed/>
    <w:rsid w:val="006E768E"/>
    <w:pPr>
      <w:tabs>
        <w:tab w:val="center" w:pos="4513"/>
        <w:tab w:val="right" w:pos="9026"/>
      </w:tabs>
      <w:snapToGrid w:val="0"/>
    </w:pPr>
    <w:rPr>
      <w:rFonts w:eastAsia="맑은 고딕"/>
    </w:r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6E768E"/>
    <w:rPr>
      <w:rFonts w:ascii="Times New Roman" w:eastAsia="맑은 고딕" w:hAnsi="Times New Roman"/>
    </w:rPr>
  </w:style>
  <w:style w:type="paragraph" w:styleId="a5">
    <w:name w:val="footer"/>
    <w:basedOn w:val="a"/>
    <w:link w:val="Char1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eastAsia="맑은 고딕"/>
    </w:rPr>
  </w:style>
  <w:style w:type="character" w:customStyle="1" w:styleId="Char1">
    <w:name w:val="바닥글 Char"/>
    <w:basedOn w:val="a0"/>
    <w:link w:val="a5"/>
    <w:rsid w:val="00B8363E"/>
    <w:rPr>
      <w:rFonts w:ascii="Times New Roman" w:eastAsia="맑은 고딕" w:hAnsi="Times New Roman" w:cs="Times New Roman"/>
      <w:kern w:val="0"/>
    </w:rPr>
  </w:style>
  <w:style w:type="table" w:styleId="a6">
    <w:name w:val="Table Grid"/>
    <w:basedOn w:val="a1"/>
    <w:rsid w:val="006E76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otnote reference"/>
    <w:basedOn w:val="a0"/>
    <w:semiHidden/>
    <w:rsid w:val="006E768E"/>
    <w:rPr>
      <w:vertAlign w:val="superscript"/>
    </w:rPr>
  </w:style>
  <w:style w:type="paragraph" w:styleId="a8">
    <w:name w:val="Balloon Text"/>
    <w:basedOn w:val="a"/>
    <w:link w:val="Char2"/>
    <w:uiPriority w:val="99"/>
    <w:semiHidden/>
    <w:unhideWhenUsed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line number"/>
    <w:basedOn w:val="a0"/>
    <w:uiPriority w:val="99"/>
    <w:semiHidden/>
    <w:unhideWhenUsed/>
    <w:rsid w:val="006E768E"/>
  </w:style>
  <w:style w:type="paragraph" w:customStyle="1" w:styleId="TitlewoNum">
    <w:name w:val="TitlewoNum"/>
    <w:basedOn w:val="a"/>
    <w:link w:val="TitlewoNumChar"/>
    <w:qFormat/>
    <w:rsid w:val="00795D01"/>
    <w:rPr>
      <w:rFonts w:eastAsia="맑은 고딕" w:cs="Arial"/>
      <w:b/>
      <w:sz w:val="28"/>
      <w:szCs w:val="24"/>
    </w:rPr>
  </w:style>
  <w:style w:type="paragraph" w:customStyle="1" w:styleId="Table">
    <w:name w:val="Table"/>
    <w:basedOn w:val="a"/>
    <w:link w:val="TableChar"/>
    <w:qFormat/>
    <w:rsid w:val="00AD68FB"/>
    <w:pPr>
      <w:spacing w:after="0"/>
      <w:jc w:val="left"/>
    </w:pPr>
  </w:style>
  <w:style w:type="character" w:customStyle="1" w:styleId="TitlewoNumChar">
    <w:name w:val="TitlewoNum Char"/>
    <w:basedOn w:val="a0"/>
    <w:link w:val="TitlewoNum"/>
    <w:rsid w:val="00795D01"/>
    <w:rPr>
      <w:rFonts w:ascii="Calibri" w:eastAsia="맑은 고딕" w:hAnsi="Calibri" w:cs="Arial"/>
      <w:b/>
      <w:kern w:val="0"/>
      <w:sz w:val="28"/>
      <w:szCs w:val="24"/>
    </w:rPr>
  </w:style>
  <w:style w:type="paragraph" w:styleId="aa">
    <w:name w:val="List Paragraph"/>
    <w:basedOn w:val="a"/>
    <w:uiPriority w:val="34"/>
    <w:qFormat/>
    <w:rsid w:val="00826E87"/>
    <w:pPr>
      <w:ind w:leftChars="400" w:left="800"/>
    </w:pPr>
  </w:style>
  <w:style w:type="character" w:customStyle="1" w:styleId="TableChar">
    <w:name w:val="Table Char"/>
    <w:basedOn w:val="a0"/>
    <w:link w:val="Table"/>
    <w:rsid w:val="00AD68FB"/>
    <w:rPr>
      <w:rFonts w:ascii="Calibri" w:eastAsia="Calibri" w:hAnsi="Calibri" w:cs="Calibri"/>
      <w:kern w:val="0"/>
    </w:rPr>
  </w:style>
  <w:style w:type="paragraph" w:styleId="a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"/>
    <w:basedOn w:val="a"/>
    <w:next w:val="a"/>
    <w:link w:val="Char3"/>
    <w:unhideWhenUsed/>
    <w:qFormat/>
    <w:rsid w:val="00A7205C"/>
    <w:pPr>
      <w:spacing w:before="120"/>
      <w:jc w:val="center"/>
    </w:pPr>
    <w:rPr>
      <w:rFonts w:eastAsiaTheme="minorEastAsia" w:cs="Arial"/>
      <w:b/>
      <w:bCs/>
      <w:sz w:val="18"/>
      <w:szCs w:val="18"/>
    </w:rPr>
  </w:style>
  <w:style w:type="paragraph" w:styleId="ac">
    <w:name w:val="Quote"/>
    <w:basedOn w:val="a"/>
    <w:next w:val="a"/>
    <w:link w:val="Char4"/>
    <w:uiPriority w:val="29"/>
    <w:qFormat/>
    <w:rsid w:val="001F0392"/>
    <w:pPr>
      <w:jc w:val="right"/>
    </w:pPr>
    <w:rPr>
      <w:i/>
      <w:iCs/>
      <w:color w:val="808080" w:themeColor="background1" w:themeShade="80"/>
      <w:sz w:val="18"/>
      <w:szCs w:val="18"/>
    </w:rPr>
  </w:style>
  <w:style w:type="character" w:customStyle="1" w:styleId="Char4">
    <w:name w:val="인용 Char"/>
    <w:basedOn w:val="a0"/>
    <w:link w:val="ac"/>
    <w:uiPriority w:val="29"/>
    <w:rsid w:val="001F0392"/>
    <w:rPr>
      <w:rFonts w:ascii="Times New Roman" w:hAnsi="Times New Roman" w:cs="Times New Roman"/>
      <w:i/>
      <w:iCs/>
      <w:color w:val="808080" w:themeColor="background1" w:themeShade="80"/>
      <w:kern w:val="0"/>
      <w:sz w:val="18"/>
      <w:szCs w:val="18"/>
    </w:rPr>
  </w:style>
  <w:style w:type="paragraph" w:styleId="ad">
    <w:name w:val="Title"/>
    <w:basedOn w:val="a"/>
    <w:next w:val="a"/>
    <w:link w:val="Char5"/>
    <w:qFormat/>
    <w:rsid w:val="00C44CC1"/>
    <w:pPr>
      <w:spacing w:before="240"/>
      <w:jc w:val="center"/>
      <w:outlineLvl w:val="0"/>
    </w:pPr>
    <w:rPr>
      <w:rFonts w:ascii="Arial" w:eastAsiaTheme="majorEastAsia" w:hAnsi="Arial" w:cs="Arial"/>
      <w:b/>
      <w:bCs/>
      <w:sz w:val="32"/>
      <w:szCs w:val="32"/>
    </w:rPr>
  </w:style>
  <w:style w:type="character" w:customStyle="1" w:styleId="Char5">
    <w:name w:val="제목 Char"/>
    <w:basedOn w:val="a0"/>
    <w:link w:val="ad"/>
    <w:rsid w:val="00C44CC1"/>
    <w:rPr>
      <w:rFonts w:ascii="Arial" w:eastAsiaTheme="majorEastAsia" w:hAnsi="Arial" w:cs="Arial"/>
      <w:b/>
      <w:bCs/>
      <w:kern w:val="0"/>
      <w:sz w:val="32"/>
      <w:szCs w:val="32"/>
    </w:rPr>
  </w:style>
  <w:style w:type="paragraph" w:styleId="ae">
    <w:name w:val="Subtitle"/>
    <w:basedOn w:val="a"/>
    <w:next w:val="a"/>
    <w:link w:val="Char6"/>
    <w:uiPriority w:val="11"/>
    <w:qFormat/>
    <w:rsid w:val="00C44CC1"/>
    <w:pPr>
      <w:spacing w:after="60"/>
      <w:jc w:val="center"/>
      <w:outlineLvl w:val="1"/>
    </w:pPr>
    <w:rPr>
      <w:rFonts w:ascii="Arial" w:eastAsiaTheme="majorEastAsia" w:hAnsi="Arial" w:cs="Arial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C44CC1"/>
    <w:rPr>
      <w:rFonts w:ascii="Arial" w:eastAsiaTheme="majorEastAsia" w:hAnsi="Arial" w:cs="Arial"/>
      <w:kern w:val="0"/>
      <w:sz w:val="24"/>
      <w:szCs w:val="24"/>
    </w:rPr>
  </w:style>
  <w:style w:type="character" w:customStyle="1" w:styleId="5Char">
    <w:name w:val="제목 5 Char"/>
    <w:basedOn w:val="a0"/>
    <w:link w:val="5"/>
    <w:uiPriority w:val="9"/>
    <w:rsid w:val="00C44CC1"/>
    <w:rPr>
      <w:rFonts w:asciiTheme="majorHAnsi" w:eastAsiaTheme="majorEastAsia" w:hAnsiTheme="majorHAnsi" w:cstheme="majorBidi"/>
      <w:kern w:val="0"/>
    </w:rPr>
  </w:style>
  <w:style w:type="paragraph" w:styleId="TOC">
    <w:name w:val="TOC Heading"/>
    <w:basedOn w:val="1"/>
    <w:next w:val="a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Theme="majorHAnsi" w:hAnsiTheme="majorHAnsi" w:cstheme="majorBidi"/>
      <w:bCs/>
      <w:snapToGrid/>
      <w:color w:val="365F91" w:themeColor="accent1" w:themeShade="BF"/>
      <w:w w:val="10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20">
    <w:name w:val="toc 2"/>
    <w:basedOn w:val="a"/>
    <w:next w:val="a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30">
    <w:name w:val="toc 3"/>
    <w:basedOn w:val="a"/>
    <w:next w:val="a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af">
    <w:name w:val="Hyperlink"/>
    <w:basedOn w:val="a0"/>
    <w:uiPriority w:val="99"/>
    <w:unhideWhenUsed/>
    <w:rsid w:val="00B023E3"/>
    <w:rPr>
      <w:color w:val="0000FF" w:themeColor="hyperlink"/>
      <w:u w:val="single"/>
    </w:rPr>
  </w:style>
  <w:style w:type="paragraph" w:styleId="af0">
    <w:name w:val="table of figures"/>
    <w:basedOn w:val="a"/>
    <w:next w:val="a"/>
    <w:uiPriority w:val="99"/>
    <w:unhideWhenUsed/>
    <w:rsid w:val="00B023E3"/>
    <w:pPr>
      <w:ind w:leftChars="400" w:left="400" w:hangingChars="200" w:hanging="200"/>
    </w:pPr>
  </w:style>
  <w:style w:type="paragraph" w:styleId="40">
    <w:name w:val="toc 4"/>
    <w:basedOn w:val="a"/>
    <w:next w:val="a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af1">
    <w:name w:val="Document Map"/>
    <w:basedOn w:val="a"/>
    <w:link w:val="Char7"/>
    <w:uiPriority w:val="99"/>
    <w:semiHidden/>
    <w:unhideWhenUsed/>
    <w:rsid w:val="000A3BF1"/>
    <w:rPr>
      <w:rFonts w:ascii="굴림" w:eastAsia="굴림"/>
      <w:sz w:val="18"/>
      <w:szCs w:val="18"/>
    </w:rPr>
  </w:style>
  <w:style w:type="character" w:customStyle="1" w:styleId="Char7">
    <w:name w:val="문서 구조 Char"/>
    <w:basedOn w:val="a0"/>
    <w:link w:val="af1"/>
    <w:uiPriority w:val="99"/>
    <w:semiHidden/>
    <w:rsid w:val="000A3BF1"/>
    <w:rPr>
      <w:rFonts w:ascii="굴림" w:eastAsia="굴림" w:hAnsi="Times New Roman" w:cs="Times New Roman"/>
      <w:kern w:val="0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D25117"/>
    <w:rPr>
      <w:sz w:val="16"/>
      <w:szCs w:val="16"/>
    </w:rPr>
  </w:style>
  <w:style w:type="paragraph" w:styleId="af3">
    <w:name w:val="annotation text"/>
    <w:basedOn w:val="a"/>
    <w:link w:val="Char8"/>
    <w:uiPriority w:val="99"/>
    <w:semiHidden/>
    <w:unhideWhenUsed/>
    <w:rsid w:val="00D25117"/>
    <w:pPr>
      <w:spacing w:line="240" w:lineRule="auto"/>
    </w:pPr>
    <w:rPr>
      <w:szCs w:val="20"/>
    </w:rPr>
  </w:style>
  <w:style w:type="character" w:customStyle="1" w:styleId="Char8">
    <w:name w:val="메모 텍스트 Char"/>
    <w:basedOn w:val="a0"/>
    <w:link w:val="af3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af4">
    <w:name w:val="annotation subject"/>
    <w:basedOn w:val="af3"/>
    <w:next w:val="af3"/>
    <w:link w:val="Char9"/>
    <w:uiPriority w:val="99"/>
    <w:semiHidden/>
    <w:unhideWhenUsed/>
    <w:rsid w:val="00D25117"/>
    <w:rPr>
      <w:b/>
      <w:bCs/>
    </w:rPr>
  </w:style>
  <w:style w:type="character" w:customStyle="1" w:styleId="Char9">
    <w:name w:val="메모 주제 Char"/>
    <w:basedOn w:val="Char8"/>
    <w:link w:val="af4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af5">
    <w:name w:val="Normal (Web)"/>
    <w:basedOn w:val="a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굴림" w:eastAsia="굴림" w:hAnsi="굴림" w:cs="굴림"/>
      <w:sz w:val="24"/>
      <w:szCs w:val="24"/>
    </w:rPr>
  </w:style>
  <w:style w:type="table" w:customStyle="1" w:styleId="LightShading1">
    <w:name w:val="Light Shading1"/>
    <w:basedOn w:val="a1"/>
    <w:uiPriority w:val="60"/>
    <w:rsid w:val="00A20A26"/>
    <w:pPr>
      <w:jc w:val="center"/>
    </w:pPr>
    <w:rPr>
      <w:rFonts w:eastAsia="Calibr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6Char">
    <w:name w:val="제목 6 Char"/>
    <w:basedOn w:val="a0"/>
    <w:link w:val="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7Char">
    <w:name w:val="제목 7 Char"/>
    <w:basedOn w:val="a0"/>
    <w:link w:val="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8Char">
    <w:name w:val="제목 8 Char"/>
    <w:basedOn w:val="a0"/>
    <w:link w:val="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9Char">
    <w:name w:val="제목 9 Char"/>
    <w:basedOn w:val="a0"/>
    <w:link w:val="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af6">
    <w:name w:val="Placeholder Text"/>
    <w:basedOn w:val="a0"/>
    <w:uiPriority w:val="99"/>
    <w:semiHidden/>
    <w:rsid w:val="00CB0B3D"/>
    <w:rPr>
      <w:color w:val="808080"/>
    </w:rPr>
  </w:style>
  <w:style w:type="paragraph" w:styleId="60">
    <w:name w:val="toc 6"/>
    <w:basedOn w:val="a"/>
    <w:next w:val="a"/>
    <w:autoRedefine/>
    <w:uiPriority w:val="39"/>
    <w:semiHidden/>
    <w:unhideWhenUsed/>
    <w:rsid w:val="002C09E3"/>
    <w:pPr>
      <w:ind w:leftChars="1000" w:left="2125"/>
    </w:pPr>
  </w:style>
  <w:style w:type="paragraph" w:styleId="af7">
    <w:name w:val="Revision"/>
    <w:hidden/>
    <w:uiPriority w:val="99"/>
    <w:semiHidden/>
    <w:rsid w:val="007C008B"/>
    <w:rPr>
      <w:rFonts w:ascii="Calibri" w:eastAsia="Calibri" w:hAnsi="Calibri" w:cs="Calibri"/>
      <w:kern w:val="0"/>
    </w:rPr>
  </w:style>
  <w:style w:type="paragraph" w:customStyle="1" w:styleId="TableCaption">
    <w:name w:val="Table Caption"/>
    <w:basedOn w:val="ab"/>
    <w:link w:val="TableCaptionChar"/>
    <w:qFormat/>
    <w:rsid w:val="00B4095A"/>
  </w:style>
  <w:style w:type="character" w:customStyle="1" w:styleId="Char3">
    <w:name w:val="캡션 Char"/>
    <w:aliases w:val="cap Char,Caption Char1 Char Char,cap Char Char1 Char,Caption Char Char1 Char Char,cap Char2 Char,cap1 Char,cap2 Char,cap11 Char1,Légende-figure Char1,Légende-figure Char Char,Beschrifubg Char,Beschriftung Char Char1,label Char,cap11 Char Char"/>
    <w:basedOn w:val="a0"/>
    <w:link w:val="ab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basedOn w:val="Char3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af8">
    <w:name w:val="FollowedHyperlink"/>
    <w:basedOn w:val="a0"/>
    <w:uiPriority w:val="99"/>
    <w:semiHidden/>
    <w:unhideWhenUsed/>
    <w:rsid w:val="00E21B8F"/>
    <w:rPr>
      <w:color w:val="800080" w:themeColor="followedHyperlink"/>
      <w:u w:val="single"/>
    </w:rPr>
  </w:style>
  <w:style w:type="paragraph" w:customStyle="1" w:styleId="af9">
    <w:name w:val="提案正文"/>
    <w:basedOn w:val="a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afa">
    <w:name w:val="Body Text"/>
    <w:basedOn w:val="a"/>
    <w:link w:val="Chara"/>
    <w:rsid w:val="002B60C4"/>
    <w:pPr>
      <w:widowControl/>
      <w:wordWrap/>
      <w:autoSpaceDE/>
      <w:autoSpaceDN/>
      <w:spacing w:after="120" w:line="276" w:lineRule="auto"/>
    </w:pPr>
    <w:rPr>
      <w:rFonts w:asciiTheme="minorHAnsi" w:eastAsiaTheme="minorEastAsia" w:hAnsiTheme="minorHAnsi" w:cstheme="minorBidi"/>
      <w:sz w:val="22"/>
    </w:rPr>
  </w:style>
  <w:style w:type="character" w:customStyle="1" w:styleId="Chara">
    <w:name w:val="본문 Char"/>
    <w:basedOn w:val="a0"/>
    <w:link w:val="afa"/>
    <w:rsid w:val="002B60C4"/>
    <w:rPr>
      <w:kern w:val="0"/>
      <w:sz w:val="22"/>
    </w:rPr>
  </w:style>
  <w:style w:type="character" w:styleId="afb">
    <w:name w:val="Strong"/>
    <w:basedOn w:val="a0"/>
    <w:uiPriority w:val="22"/>
    <w:qFormat/>
    <w:rsid w:val="008F2E90"/>
    <w:rPr>
      <w:b/>
      <w:bCs/>
    </w:rPr>
  </w:style>
  <w:style w:type="paragraph" w:customStyle="1" w:styleId="afc">
    <w:name w:val="文档标题"/>
    <w:basedOn w:val="a"/>
    <w:next w:val="a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afd"/>
    <w:link w:val="B1Char"/>
    <w:uiPriority w:val="99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fd">
    <w:name w:val="List"/>
    <w:basedOn w:val="a"/>
    <w:uiPriority w:val="99"/>
    <w:semiHidden/>
    <w:unhideWhenUsed/>
    <w:rsid w:val="000E24EA"/>
    <w:pPr>
      <w:ind w:left="360" w:hanging="360"/>
      <w:contextualSpacing/>
    </w:pPr>
  </w:style>
  <w:style w:type="paragraph" w:styleId="afe">
    <w:name w:val="No Spacing"/>
    <w:uiPriority w:val="1"/>
    <w:qFormat/>
    <w:rsid w:val="00361465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a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hart" Target="charts/chart1.xm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ko-KR"/>
  <c:chart>
    <c:view3D>
      <c:rAngAx val="1"/>
    </c:view3D>
    <c:plotArea>
      <c:layout>
        <c:manualLayout>
          <c:layoutTarget val="inner"/>
          <c:xMode val="edge"/>
          <c:yMode val="edge"/>
          <c:x val="8.2625347482112532E-2"/>
          <c:y val="7.0380182380647013E-2"/>
          <c:w val="0.90579015752522463"/>
          <c:h val="0.77410768280404663"/>
        </c:manualLayout>
      </c:layout>
      <c:bar3DChart>
        <c:barDir val="col"/>
        <c:grouping val="clustered"/>
        <c:ser>
          <c:idx val="0"/>
          <c:order val="0"/>
          <c:tx>
            <c:strRef>
              <c:f>'참고5. 에너지비율 분석(H사_MAR)'!$C$213</c:f>
              <c:strCache>
                <c:ptCount val="1"/>
                <c:pt idx="0">
                  <c:v>Serv_Synch</c:v>
                </c:pt>
              </c:strCache>
            </c:strRef>
          </c:tx>
          <c:cat>
            <c:strRef>
              <c:f>'참고5. 에너지비율 분석(H사_MAR)'!$B$214:$B$217</c:f>
              <c:strCache>
                <c:ptCount val="4"/>
                <c:pt idx="0">
                  <c:v>Nneighbor = 0</c:v>
                </c:pt>
                <c:pt idx="1">
                  <c:v>Nneighbor = 1</c:v>
                </c:pt>
                <c:pt idx="2">
                  <c:v>Nneighbor = 2</c:v>
                </c:pt>
                <c:pt idx="3">
                  <c:v>Nneighbor = 4</c:v>
                </c:pt>
              </c:strCache>
            </c:strRef>
          </c:cat>
          <c:val>
            <c:numRef>
              <c:f>'참고5. 에너지비율 분석(H사_MAR)'!$C$214:$C$217</c:f>
              <c:numCache>
                <c:formatCode>General</c:formatCode>
                <c:ptCount val="4"/>
                <c:pt idx="0">
                  <c:v>53.730000000000011</c:v>
                </c:pt>
                <c:pt idx="1">
                  <c:v>53.730000000000011</c:v>
                </c:pt>
                <c:pt idx="2">
                  <c:v>53.730000000000011</c:v>
                </c:pt>
                <c:pt idx="3">
                  <c:v>53.730000000000011</c:v>
                </c:pt>
              </c:numCache>
            </c:numRef>
          </c:val>
        </c:ser>
        <c:ser>
          <c:idx val="1"/>
          <c:order val="1"/>
          <c:tx>
            <c:strRef>
              <c:f>'참고5. 에너지비율 분석(H사_MAR)'!$D$213</c:f>
              <c:strCache>
                <c:ptCount val="1"/>
                <c:pt idx="0">
                  <c:v>Neighbor_Synch</c:v>
                </c:pt>
              </c:strCache>
            </c:strRef>
          </c:tx>
          <c:cat>
            <c:strRef>
              <c:f>'참고5. 에너지비율 분석(H사_MAR)'!$B$214:$B$217</c:f>
              <c:strCache>
                <c:ptCount val="4"/>
                <c:pt idx="0">
                  <c:v>Nneighbor = 0</c:v>
                </c:pt>
                <c:pt idx="1">
                  <c:v>Nneighbor = 1</c:v>
                </c:pt>
                <c:pt idx="2">
                  <c:v>Nneighbor = 2</c:v>
                </c:pt>
                <c:pt idx="3">
                  <c:v>Nneighbor = 4</c:v>
                </c:pt>
              </c:strCache>
            </c:strRef>
          </c:cat>
          <c:val>
            <c:numRef>
              <c:f>'참고5. 에너지비율 분석(H사_MAR)'!$D$214:$D$217</c:f>
              <c:numCache>
                <c:formatCode>General</c:formatCode>
                <c:ptCount val="4"/>
                <c:pt idx="0">
                  <c:v>0</c:v>
                </c:pt>
                <c:pt idx="1">
                  <c:v>53.730000000000011</c:v>
                </c:pt>
                <c:pt idx="2">
                  <c:v>107.46000000000002</c:v>
                </c:pt>
                <c:pt idx="3">
                  <c:v>214.92000000000004</c:v>
                </c:pt>
              </c:numCache>
            </c:numRef>
          </c:val>
        </c:ser>
        <c:ser>
          <c:idx val="2"/>
          <c:order val="2"/>
          <c:tx>
            <c:strRef>
              <c:f>'참고5. 에너지비율 분석(H사_MAR)'!$E$213</c:f>
              <c:strCache>
                <c:ptCount val="1"/>
                <c:pt idx="0">
                  <c:v>MIB decode</c:v>
                </c:pt>
              </c:strCache>
            </c:strRef>
          </c:tx>
          <c:cat>
            <c:strRef>
              <c:f>'참고5. 에너지비율 분석(H사_MAR)'!$B$214:$B$217</c:f>
              <c:strCache>
                <c:ptCount val="4"/>
                <c:pt idx="0">
                  <c:v>Nneighbor = 0</c:v>
                </c:pt>
                <c:pt idx="1">
                  <c:v>Nneighbor = 1</c:v>
                </c:pt>
                <c:pt idx="2">
                  <c:v>Nneighbor = 2</c:v>
                </c:pt>
                <c:pt idx="3">
                  <c:v>Nneighbor = 4</c:v>
                </c:pt>
              </c:strCache>
            </c:strRef>
          </c:cat>
          <c:val>
            <c:numRef>
              <c:f>'참고5. 에너지비율 분석(H사_MAR)'!$E$214:$E$217</c:f>
              <c:numCache>
                <c:formatCode>General</c:formatCode>
                <c:ptCount val="4"/>
                <c:pt idx="0">
                  <c:v>4.76</c:v>
                </c:pt>
                <c:pt idx="1">
                  <c:v>4.76</c:v>
                </c:pt>
                <c:pt idx="2">
                  <c:v>4.76</c:v>
                </c:pt>
                <c:pt idx="3">
                  <c:v>4.76</c:v>
                </c:pt>
              </c:numCache>
            </c:numRef>
          </c:val>
        </c:ser>
        <c:shape val="box"/>
        <c:axId val="150081920"/>
        <c:axId val="150083456"/>
        <c:axId val="0"/>
      </c:bar3DChart>
      <c:catAx>
        <c:axId val="150081920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 sz="900"/>
            </a:pPr>
            <a:endParaRPr lang="ko-KR"/>
          </a:p>
        </c:txPr>
        <c:crossAx val="150083456"/>
        <c:crosses val="autoZero"/>
        <c:auto val="1"/>
        <c:lblAlgn val="ctr"/>
        <c:lblOffset val="100"/>
      </c:catAx>
      <c:valAx>
        <c:axId val="150083456"/>
        <c:scaling>
          <c:orientation val="minMax"/>
        </c:scaling>
        <c:axPos val="l"/>
        <c:majorGridlines>
          <c:spPr>
            <a:ln>
              <a:solidFill>
                <a:schemeClr val="bg1">
                  <a:lumMod val="75000"/>
                </a:schemeClr>
              </a:solidFill>
            </a:ln>
          </c:spPr>
        </c:majorGridlines>
        <c:numFmt formatCode="General" sourceLinked="1"/>
        <c:tickLblPos val="nextTo"/>
        <c:txPr>
          <a:bodyPr/>
          <a:lstStyle/>
          <a:p>
            <a:pPr>
              <a:defRPr sz="900"/>
            </a:pPr>
            <a:endParaRPr lang="ko-KR"/>
          </a:p>
        </c:txPr>
        <c:crossAx val="1500819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6733031387850206"/>
          <c:y val="0.10412421671073978"/>
          <c:w val="0.22739842740417004"/>
          <c:h val="0.37911423585205783"/>
        </c:manualLayout>
      </c:layout>
      <c:txPr>
        <a:bodyPr/>
        <a:lstStyle/>
        <a:p>
          <a:pPr>
            <a:defRPr sz="900"/>
          </a:pPr>
          <a:endParaRPr lang="ko-KR"/>
        </a:p>
      </c:txPr>
    </c:legend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0EDFA-C27E-4E74-BD2E-7CA74A1D1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1482</Words>
  <Characters>8452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Samsung</cp:lastModifiedBy>
  <cp:revision>2</cp:revision>
  <cp:lastPrinted>2015-11-01T02:30:00Z</cp:lastPrinted>
  <dcterms:created xsi:type="dcterms:W3CDTF">2015-11-07T05:55:00Z</dcterms:created>
  <dcterms:modified xsi:type="dcterms:W3CDTF">2015-11-07T05:55:00Z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